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9E11" w14:textId="28166BBA" w:rsidR="004905B5" w:rsidRPr="004905B5" w:rsidRDefault="004905B5" w:rsidP="004905B5">
      <w:pPr>
        <w:pStyle w:val="Heading"/>
        <w:spacing w:line="240" w:lineRule="auto"/>
        <w:rPr>
          <w:rFonts w:asciiTheme="minorHAnsi" w:hAnsiTheme="minorHAnsi"/>
          <w:i/>
          <w:iCs/>
          <w:sz w:val="18"/>
          <w:szCs w:val="18"/>
        </w:rPr>
      </w:pPr>
      <w:bookmarkStart w:id="0" w:name="_Ref34821433"/>
      <w:r w:rsidRPr="004905B5">
        <w:rPr>
          <w:rFonts w:cstheme="majorHAnsi"/>
          <w:sz w:val="28"/>
          <w:szCs w:val="28"/>
        </w:rPr>
        <w:t>Uitwerkingen verwerkingsopgaven</w:t>
      </w:r>
      <w:bookmarkEnd w:id="0"/>
      <w:r w:rsidRPr="004905B5">
        <w:rPr>
          <w:rFonts w:cstheme="majorHAnsi"/>
          <w:sz w:val="28"/>
          <w:szCs w:val="28"/>
        </w:rPr>
        <w:t xml:space="preserve"> Hoofdstuk</w:t>
      </w:r>
      <w:r w:rsidRPr="004905B5">
        <w:rPr>
          <w:rFonts w:cstheme="majorHAnsi"/>
          <w:sz w:val="28"/>
          <w:szCs w:val="28"/>
        </w:rPr>
        <w:t xml:space="preserve"> 3</w:t>
      </w:r>
      <w:r w:rsidRPr="004905B5">
        <w:rPr>
          <w:rFonts w:cstheme="majorHAnsi"/>
          <w:sz w:val="28"/>
          <w:szCs w:val="28"/>
        </w:rPr>
        <w:t xml:space="preserve"> </w:t>
      </w:r>
      <w:r w:rsidRPr="004905B5">
        <w:rPr>
          <w:sz w:val="28"/>
          <w:szCs w:val="28"/>
        </w:rPr>
        <w:t>Stofwisseling en energie</w:t>
      </w:r>
    </w:p>
    <w:p w14:paraId="4BDCAC3F" w14:textId="763B6730" w:rsidR="00365FFD" w:rsidRPr="004905B5" w:rsidRDefault="00365FFD" w:rsidP="004905B5">
      <w:pPr>
        <w:pStyle w:val="Kop2"/>
        <w:numPr>
          <w:ilvl w:val="0"/>
          <w:numId w:val="0"/>
        </w:numPr>
        <w:ind w:left="851" w:hanging="851"/>
      </w:pPr>
    </w:p>
    <w:p w14:paraId="5FF2A375" w14:textId="0E60016F" w:rsidR="004905B5" w:rsidRPr="004905B5" w:rsidRDefault="004905B5" w:rsidP="004905B5">
      <w:pPr>
        <w:rPr>
          <w:rFonts w:asciiTheme="majorHAnsi" w:hAnsiTheme="majorHAnsi"/>
          <w:sz w:val="28"/>
          <w:szCs w:val="28"/>
        </w:rPr>
      </w:pPr>
      <w:r w:rsidRPr="004905B5">
        <w:rPr>
          <w:rFonts w:asciiTheme="majorHAnsi" w:hAnsiTheme="majorHAnsi"/>
          <w:sz w:val="28"/>
          <w:szCs w:val="28"/>
        </w:rPr>
        <w:t>1.</w:t>
      </w:r>
    </w:p>
    <w:tbl>
      <w:tblPr>
        <w:tblStyle w:val="Rastertabel5donker-Accent3"/>
        <w:tblW w:w="0" w:type="auto"/>
        <w:tblLook w:val="04A0" w:firstRow="1" w:lastRow="0" w:firstColumn="1" w:lastColumn="0" w:noHBand="0" w:noVBand="1"/>
      </w:tblPr>
      <w:tblGrid>
        <w:gridCol w:w="1229"/>
        <w:gridCol w:w="1539"/>
        <w:gridCol w:w="1547"/>
      </w:tblGrid>
      <w:tr w:rsidR="004905B5" w:rsidRPr="004905B5" w14:paraId="2966E18C" w14:textId="77777777" w:rsidTr="007E6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47AA8AA1" w14:textId="77777777" w:rsidR="004905B5" w:rsidRPr="004905B5" w:rsidRDefault="004905B5" w:rsidP="007E6541">
            <w:pPr>
              <w:pStyle w:val="Answers"/>
              <w:rPr>
                <w:rFonts w:asciiTheme="majorHAnsi" w:hAnsiTheme="majorHAnsi"/>
                <w:sz w:val="16"/>
                <w:szCs w:val="22"/>
              </w:rPr>
            </w:pPr>
            <w:proofErr w:type="spellStart"/>
            <w:r w:rsidRPr="004905B5">
              <w:rPr>
                <w:rFonts w:asciiTheme="majorHAnsi" w:hAnsiTheme="majorHAnsi"/>
                <w:sz w:val="16"/>
                <w:szCs w:val="22"/>
              </w:rPr>
              <w:t>Polymeer</w:t>
            </w:r>
            <w:proofErr w:type="spellEnd"/>
          </w:p>
        </w:tc>
        <w:tc>
          <w:tcPr>
            <w:tcW w:w="1539" w:type="dxa"/>
          </w:tcPr>
          <w:p w14:paraId="74952B03" w14:textId="77777777" w:rsidR="004905B5" w:rsidRPr="004905B5" w:rsidRDefault="004905B5" w:rsidP="007E6541">
            <w:pPr>
              <w:pStyle w:val="Answers"/>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22"/>
              </w:rPr>
            </w:pPr>
            <w:proofErr w:type="spellStart"/>
            <w:r w:rsidRPr="004905B5">
              <w:rPr>
                <w:rFonts w:asciiTheme="majorHAnsi" w:hAnsiTheme="majorHAnsi"/>
                <w:sz w:val="16"/>
                <w:szCs w:val="22"/>
              </w:rPr>
              <w:t>Monomeren</w:t>
            </w:r>
            <w:proofErr w:type="spellEnd"/>
          </w:p>
        </w:tc>
        <w:tc>
          <w:tcPr>
            <w:tcW w:w="1547" w:type="dxa"/>
          </w:tcPr>
          <w:p w14:paraId="199FFAD8" w14:textId="77777777" w:rsidR="004905B5" w:rsidRPr="004905B5" w:rsidRDefault="004905B5" w:rsidP="007E6541">
            <w:pPr>
              <w:pStyle w:val="Answers"/>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22"/>
              </w:rPr>
            </w:pPr>
            <w:proofErr w:type="spellStart"/>
            <w:r w:rsidRPr="004905B5">
              <w:rPr>
                <w:rFonts w:asciiTheme="majorHAnsi" w:hAnsiTheme="majorHAnsi"/>
                <w:sz w:val="16"/>
                <w:szCs w:val="22"/>
              </w:rPr>
              <w:t>Voorbeelden</w:t>
            </w:r>
            <w:proofErr w:type="spellEnd"/>
          </w:p>
        </w:tc>
      </w:tr>
      <w:tr w:rsidR="004905B5" w:rsidRPr="004905B5" w14:paraId="2632B955" w14:textId="77777777" w:rsidTr="007E6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6AE790B9" w14:textId="77777777" w:rsidR="004905B5" w:rsidRPr="004905B5" w:rsidRDefault="004905B5" w:rsidP="007E6541">
            <w:pPr>
              <w:pStyle w:val="Answers"/>
              <w:rPr>
                <w:rFonts w:asciiTheme="majorHAnsi" w:hAnsiTheme="majorHAnsi"/>
                <w:sz w:val="16"/>
                <w:szCs w:val="22"/>
              </w:rPr>
            </w:pPr>
            <w:proofErr w:type="spellStart"/>
            <w:r w:rsidRPr="004905B5">
              <w:rPr>
                <w:rFonts w:asciiTheme="majorHAnsi" w:hAnsiTheme="majorHAnsi"/>
                <w:sz w:val="16"/>
                <w:szCs w:val="22"/>
              </w:rPr>
              <w:t>Koolhydraten</w:t>
            </w:r>
            <w:proofErr w:type="spellEnd"/>
          </w:p>
        </w:tc>
        <w:tc>
          <w:tcPr>
            <w:tcW w:w="1539" w:type="dxa"/>
          </w:tcPr>
          <w:p w14:paraId="50A7F361" w14:textId="77777777" w:rsidR="004905B5" w:rsidRPr="004905B5" w:rsidRDefault="004905B5" w:rsidP="007E6541">
            <w:pPr>
              <w:pStyle w:val="Answer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22"/>
              </w:rPr>
            </w:pPr>
            <w:r w:rsidRPr="004905B5">
              <w:rPr>
                <w:rFonts w:asciiTheme="majorHAnsi" w:hAnsiTheme="majorHAnsi"/>
                <w:sz w:val="16"/>
                <w:szCs w:val="22"/>
              </w:rPr>
              <w:t xml:space="preserve">Glucose, galactose </w:t>
            </w:r>
            <w:proofErr w:type="spellStart"/>
            <w:r w:rsidRPr="004905B5">
              <w:rPr>
                <w:rFonts w:asciiTheme="majorHAnsi" w:hAnsiTheme="majorHAnsi"/>
                <w:sz w:val="16"/>
                <w:szCs w:val="22"/>
              </w:rPr>
              <w:t>en</w:t>
            </w:r>
            <w:proofErr w:type="spellEnd"/>
            <w:r w:rsidRPr="004905B5">
              <w:rPr>
                <w:rFonts w:asciiTheme="majorHAnsi" w:hAnsiTheme="majorHAnsi"/>
                <w:sz w:val="16"/>
                <w:szCs w:val="22"/>
              </w:rPr>
              <w:t xml:space="preserve"> fructose</w:t>
            </w:r>
          </w:p>
        </w:tc>
        <w:tc>
          <w:tcPr>
            <w:tcW w:w="1547" w:type="dxa"/>
          </w:tcPr>
          <w:p w14:paraId="5630B8E9" w14:textId="77777777" w:rsidR="004905B5" w:rsidRPr="004905B5" w:rsidRDefault="004905B5" w:rsidP="007E6541">
            <w:pPr>
              <w:pStyle w:val="Answer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22"/>
              </w:rPr>
            </w:pPr>
            <w:proofErr w:type="spellStart"/>
            <w:r w:rsidRPr="004905B5">
              <w:rPr>
                <w:rFonts w:asciiTheme="majorHAnsi" w:hAnsiTheme="majorHAnsi"/>
                <w:sz w:val="16"/>
                <w:szCs w:val="22"/>
              </w:rPr>
              <w:t>Zetmeel</w:t>
            </w:r>
            <w:proofErr w:type="spellEnd"/>
            <w:r w:rsidRPr="004905B5">
              <w:rPr>
                <w:rFonts w:asciiTheme="majorHAnsi" w:hAnsiTheme="majorHAnsi"/>
                <w:sz w:val="16"/>
                <w:szCs w:val="22"/>
              </w:rPr>
              <w:t xml:space="preserve">, sucrose, lactose, </w:t>
            </w:r>
            <w:proofErr w:type="spellStart"/>
            <w:r w:rsidRPr="004905B5">
              <w:rPr>
                <w:rFonts w:asciiTheme="majorHAnsi" w:hAnsiTheme="majorHAnsi"/>
                <w:sz w:val="16"/>
                <w:szCs w:val="22"/>
              </w:rPr>
              <w:t>glycogeen</w:t>
            </w:r>
            <w:proofErr w:type="spellEnd"/>
            <w:r w:rsidRPr="004905B5">
              <w:rPr>
                <w:rFonts w:asciiTheme="majorHAnsi" w:hAnsiTheme="majorHAnsi"/>
                <w:sz w:val="16"/>
                <w:szCs w:val="22"/>
              </w:rPr>
              <w:t>, cellulose</w:t>
            </w:r>
          </w:p>
        </w:tc>
      </w:tr>
      <w:tr w:rsidR="004905B5" w:rsidRPr="004905B5" w14:paraId="11FFF000" w14:textId="77777777" w:rsidTr="007E6541">
        <w:tc>
          <w:tcPr>
            <w:cnfStyle w:val="001000000000" w:firstRow="0" w:lastRow="0" w:firstColumn="1" w:lastColumn="0" w:oddVBand="0" w:evenVBand="0" w:oddHBand="0" w:evenHBand="0" w:firstRowFirstColumn="0" w:firstRowLastColumn="0" w:lastRowFirstColumn="0" w:lastRowLastColumn="0"/>
            <w:tcW w:w="1229" w:type="dxa"/>
          </w:tcPr>
          <w:p w14:paraId="02FCC0EF" w14:textId="77777777" w:rsidR="004905B5" w:rsidRPr="004905B5" w:rsidRDefault="004905B5" w:rsidP="007E6541">
            <w:pPr>
              <w:pStyle w:val="Answers"/>
              <w:rPr>
                <w:rFonts w:asciiTheme="majorHAnsi" w:hAnsiTheme="majorHAnsi"/>
                <w:sz w:val="16"/>
                <w:szCs w:val="22"/>
              </w:rPr>
            </w:pPr>
            <w:proofErr w:type="spellStart"/>
            <w:r w:rsidRPr="004905B5">
              <w:rPr>
                <w:rFonts w:asciiTheme="majorHAnsi" w:hAnsiTheme="majorHAnsi"/>
                <w:sz w:val="16"/>
                <w:szCs w:val="22"/>
              </w:rPr>
              <w:t>Lipiden</w:t>
            </w:r>
            <w:proofErr w:type="spellEnd"/>
          </w:p>
        </w:tc>
        <w:tc>
          <w:tcPr>
            <w:tcW w:w="1539" w:type="dxa"/>
          </w:tcPr>
          <w:p w14:paraId="35823624" w14:textId="77777777" w:rsidR="004905B5" w:rsidRPr="004905B5" w:rsidRDefault="004905B5" w:rsidP="007E6541">
            <w:pPr>
              <w:pStyle w:val="Answers"/>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22"/>
              </w:rPr>
            </w:pPr>
            <w:r w:rsidRPr="004905B5">
              <w:rPr>
                <w:rFonts w:asciiTheme="majorHAnsi" w:hAnsiTheme="majorHAnsi"/>
                <w:sz w:val="16"/>
                <w:szCs w:val="22"/>
              </w:rPr>
              <w:t xml:space="preserve">Glycerol </w:t>
            </w:r>
            <w:proofErr w:type="spellStart"/>
            <w:r w:rsidRPr="004905B5">
              <w:rPr>
                <w:rFonts w:asciiTheme="majorHAnsi" w:hAnsiTheme="majorHAnsi"/>
                <w:sz w:val="16"/>
                <w:szCs w:val="22"/>
              </w:rPr>
              <w:t>en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vetzuren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soms</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ook</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fosfaat</w:t>
            </w:r>
            <w:proofErr w:type="spellEnd"/>
            <w:r w:rsidRPr="004905B5">
              <w:rPr>
                <w:rFonts w:asciiTheme="majorHAnsi" w:hAnsiTheme="majorHAnsi"/>
                <w:sz w:val="16"/>
                <w:szCs w:val="22"/>
              </w:rPr>
              <w:t>)</w:t>
            </w:r>
          </w:p>
        </w:tc>
        <w:tc>
          <w:tcPr>
            <w:tcW w:w="1547" w:type="dxa"/>
          </w:tcPr>
          <w:p w14:paraId="5F63C816" w14:textId="77777777" w:rsidR="004905B5" w:rsidRPr="004905B5" w:rsidRDefault="004905B5" w:rsidP="007E6541">
            <w:pPr>
              <w:pStyle w:val="Answers"/>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22"/>
              </w:rPr>
            </w:pPr>
            <w:proofErr w:type="spellStart"/>
            <w:r w:rsidRPr="004905B5">
              <w:rPr>
                <w:rFonts w:asciiTheme="majorHAnsi" w:hAnsiTheme="majorHAnsi"/>
                <w:sz w:val="16"/>
                <w:szCs w:val="22"/>
              </w:rPr>
              <w:t>Vetten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olie</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steroïden</w:t>
            </w:r>
            <w:proofErr w:type="spellEnd"/>
          </w:p>
        </w:tc>
      </w:tr>
      <w:tr w:rsidR="004905B5" w:rsidRPr="004905B5" w14:paraId="299BACDB" w14:textId="77777777" w:rsidTr="007E6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22A6FB15" w14:textId="77777777" w:rsidR="004905B5" w:rsidRPr="004905B5" w:rsidRDefault="004905B5" w:rsidP="007E6541">
            <w:pPr>
              <w:pStyle w:val="Answers"/>
              <w:rPr>
                <w:rFonts w:asciiTheme="majorHAnsi" w:hAnsiTheme="majorHAnsi"/>
                <w:sz w:val="16"/>
                <w:szCs w:val="22"/>
              </w:rPr>
            </w:pPr>
            <w:proofErr w:type="spellStart"/>
            <w:r w:rsidRPr="004905B5">
              <w:rPr>
                <w:rFonts w:asciiTheme="majorHAnsi" w:hAnsiTheme="majorHAnsi"/>
                <w:sz w:val="16"/>
                <w:szCs w:val="22"/>
              </w:rPr>
              <w:t>Proteïnen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eiwitten</w:t>
            </w:r>
            <w:proofErr w:type="spellEnd"/>
            <w:r w:rsidRPr="004905B5">
              <w:rPr>
                <w:rFonts w:asciiTheme="majorHAnsi" w:hAnsiTheme="majorHAnsi"/>
                <w:sz w:val="16"/>
                <w:szCs w:val="22"/>
              </w:rPr>
              <w:t>)</w:t>
            </w:r>
          </w:p>
        </w:tc>
        <w:tc>
          <w:tcPr>
            <w:tcW w:w="1539" w:type="dxa"/>
          </w:tcPr>
          <w:p w14:paraId="7AFB0840" w14:textId="77777777" w:rsidR="004905B5" w:rsidRPr="004905B5" w:rsidRDefault="004905B5" w:rsidP="007E6541">
            <w:pPr>
              <w:pStyle w:val="Answer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22"/>
              </w:rPr>
            </w:pPr>
            <w:proofErr w:type="spellStart"/>
            <w:r w:rsidRPr="004905B5">
              <w:rPr>
                <w:rFonts w:asciiTheme="majorHAnsi" w:hAnsiTheme="majorHAnsi"/>
                <w:sz w:val="16"/>
                <w:szCs w:val="22"/>
              </w:rPr>
              <w:t>Aminozuren</w:t>
            </w:r>
            <w:proofErr w:type="spellEnd"/>
          </w:p>
        </w:tc>
        <w:tc>
          <w:tcPr>
            <w:tcW w:w="1547" w:type="dxa"/>
          </w:tcPr>
          <w:p w14:paraId="0B78853A" w14:textId="77777777" w:rsidR="004905B5" w:rsidRPr="004905B5" w:rsidRDefault="004905B5" w:rsidP="007E6541">
            <w:pPr>
              <w:pStyle w:val="Answer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22"/>
              </w:rPr>
            </w:pPr>
            <w:proofErr w:type="spellStart"/>
            <w:r w:rsidRPr="004905B5">
              <w:rPr>
                <w:rFonts w:asciiTheme="majorHAnsi" w:hAnsiTheme="majorHAnsi"/>
                <w:sz w:val="16"/>
                <w:szCs w:val="22"/>
              </w:rPr>
              <w:t>Enzymen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eiwitkanalen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receptoren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antistoffen</w:t>
            </w:r>
            <w:proofErr w:type="spellEnd"/>
            <w:r w:rsidRPr="004905B5">
              <w:rPr>
                <w:rFonts w:asciiTheme="majorHAnsi" w:hAnsiTheme="majorHAnsi"/>
                <w:sz w:val="16"/>
                <w:szCs w:val="22"/>
              </w:rPr>
              <w:t>, etc.</w:t>
            </w:r>
          </w:p>
        </w:tc>
      </w:tr>
      <w:tr w:rsidR="004905B5" w:rsidRPr="004905B5" w14:paraId="551D4331" w14:textId="77777777" w:rsidTr="007E6541">
        <w:tc>
          <w:tcPr>
            <w:cnfStyle w:val="001000000000" w:firstRow="0" w:lastRow="0" w:firstColumn="1" w:lastColumn="0" w:oddVBand="0" w:evenVBand="0" w:oddHBand="0" w:evenHBand="0" w:firstRowFirstColumn="0" w:firstRowLastColumn="0" w:lastRowFirstColumn="0" w:lastRowLastColumn="0"/>
            <w:tcW w:w="1229" w:type="dxa"/>
          </w:tcPr>
          <w:p w14:paraId="54431C88" w14:textId="77777777" w:rsidR="004905B5" w:rsidRPr="004905B5" w:rsidRDefault="004905B5" w:rsidP="007E6541">
            <w:pPr>
              <w:pStyle w:val="Answers"/>
              <w:rPr>
                <w:rFonts w:asciiTheme="majorHAnsi" w:hAnsiTheme="majorHAnsi"/>
                <w:sz w:val="16"/>
                <w:szCs w:val="22"/>
              </w:rPr>
            </w:pPr>
            <w:r w:rsidRPr="004905B5">
              <w:rPr>
                <w:rFonts w:asciiTheme="majorHAnsi" w:hAnsiTheme="majorHAnsi"/>
                <w:sz w:val="16"/>
                <w:szCs w:val="22"/>
              </w:rPr>
              <w:t>DNA</w:t>
            </w:r>
          </w:p>
        </w:tc>
        <w:tc>
          <w:tcPr>
            <w:tcW w:w="1539" w:type="dxa"/>
          </w:tcPr>
          <w:p w14:paraId="2DAA787B" w14:textId="77777777" w:rsidR="004905B5" w:rsidRPr="004905B5" w:rsidRDefault="004905B5" w:rsidP="007E6541">
            <w:pPr>
              <w:pStyle w:val="Answers"/>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22"/>
              </w:rPr>
            </w:pPr>
            <w:r w:rsidRPr="004905B5">
              <w:rPr>
                <w:rFonts w:asciiTheme="majorHAnsi" w:hAnsiTheme="majorHAnsi"/>
                <w:sz w:val="16"/>
                <w:szCs w:val="22"/>
              </w:rPr>
              <w:t xml:space="preserve">deoxyribose, </w:t>
            </w:r>
            <w:proofErr w:type="spellStart"/>
            <w:r w:rsidRPr="004905B5">
              <w:rPr>
                <w:rFonts w:asciiTheme="majorHAnsi" w:hAnsiTheme="majorHAnsi"/>
                <w:sz w:val="16"/>
                <w:szCs w:val="22"/>
              </w:rPr>
              <w:t>fosfaatgroep</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en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nucleïnebasen</w:t>
            </w:r>
            <w:proofErr w:type="spellEnd"/>
            <w:r w:rsidRPr="004905B5">
              <w:rPr>
                <w:rFonts w:asciiTheme="majorHAnsi" w:hAnsiTheme="majorHAnsi"/>
                <w:sz w:val="16"/>
                <w:szCs w:val="22"/>
              </w:rPr>
              <w:t xml:space="preserve"> (A, T, C, G)</w:t>
            </w:r>
          </w:p>
        </w:tc>
        <w:tc>
          <w:tcPr>
            <w:tcW w:w="1547" w:type="dxa"/>
          </w:tcPr>
          <w:p w14:paraId="7FDCCFCF" w14:textId="77777777" w:rsidR="004905B5" w:rsidRPr="004905B5" w:rsidRDefault="004905B5" w:rsidP="007E6541">
            <w:pPr>
              <w:pStyle w:val="Answers"/>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22"/>
              </w:rPr>
            </w:pPr>
            <w:r w:rsidRPr="004905B5">
              <w:rPr>
                <w:rFonts w:asciiTheme="majorHAnsi" w:hAnsiTheme="majorHAnsi"/>
                <w:sz w:val="16"/>
                <w:szCs w:val="22"/>
              </w:rPr>
              <w:t xml:space="preserve">DNA in kern </w:t>
            </w:r>
            <w:proofErr w:type="spellStart"/>
            <w:r w:rsidRPr="004905B5">
              <w:rPr>
                <w:rFonts w:asciiTheme="majorHAnsi" w:hAnsiTheme="majorHAnsi"/>
                <w:sz w:val="16"/>
                <w:szCs w:val="22"/>
              </w:rPr>
              <w:t>en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mitochondriën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en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chloroplasten</w:t>
            </w:r>
            <w:proofErr w:type="spellEnd"/>
          </w:p>
        </w:tc>
      </w:tr>
      <w:tr w:rsidR="004905B5" w:rsidRPr="004905B5" w14:paraId="05064121" w14:textId="77777777" w:rsidTr="007E6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5EA7868A" w14:textId="77777777" w:rsidR="004905B5" w:rsidRPr="004905B5" w:rsidRDefault="004905B5" w:rsidP="007E6541">
            <w:pPr>
              <w:pStyle w:val="Answers"/>
              <w:rPr>
                <w:rFonts w:asciiTheme="majorHAnsi" w:hAnsiTheme="majorHAnsi"/>
                <w:sz w:val="16"/>
                <w:szCs w:val="22"/>
              </w:rPr>
            </w:pPr>
            <w:r w:rsidRPr="004905B5">
              <w:rPr>
                <w:rFonts w:asciiTheme="majorHAnsi" w:hAnsiTheme="majorHAnsi"/>
                <w:sz w:val="16"/>
                <w:szCs w:val="22"/>
              </w:rPr>
              <w:t>RNA</w:t>
            </w:r>
          </w:p>
        </w:tc>
        <w:tc>
          <w:tcPr>
            <w:tcW w:w="1539" w:type="dxa"/>
          </w:tcPr>
          <w:p w14:paraId="5BE150DF" w14:textId="77777777" w:rsidR="004905B5" w:rsidRPr="004905B5" w:rsidRDefault="004905B5" w:rsidP="007E6541">
            <w:pPr>
              <w:pStyle w:val="Answer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22"/>
              </w:rPr>
            </w:pPr>
            <w:r w:rsidRPr="004905B5">
              <w:rPr>
                <w:rFonts w:asciiTheme="majorHAnsi" w:hAnsiTheme="majorHAnsi"/>
                <w:sz w:val="16"/>
                <w:szCs w:val="22"/>
              </w:rPr>
              <w:t xml:space="preserve">deoxyribose, </w:t>
            </w:r>
            <w:proofErr w:type="spellStart"/>
            <w:r w:rsidRPr="004905B5">
              <w:rPr>
                <w:rFonts w:asciiTheme="majorHAnsi" w:hAnsiTheme="majorHAnsi"/>
                <w:sz w:val="16"/>
                <w:szCs w:val="22"/>
              </w:rPr>
              <w:t>fosfaatgroep</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en</w:t>
            </w:r>
            <w:proofErr w:type="spellEnd"/>
            <w:r w:rsidRPr="004905B5">
              <w:rPr>
                <w:rFonts w:asciiTheme="majorHAnsi" w:hAnsiTheme="majorHAnsi"/>
                <w:sz w:val="16"/>
                <w:szCs w:val="22"/>
              </w:rPr>
              <w:t xml:space="preserve"> </w:t>
            </w:r>
            <w:proofErr w:type="spellStart"/>
            <w:r w:rsidRPr="004905B5">
              <w:rPr>
                <w:rFonts w:asciiTheme="majorHAnsi" w:hAnsiTheme="majorHAnsi"/>
                <w:sz w:val="16"/>
                <w:szCs w:val="22"/>
              </w:rPr>
              <w:t>nucleïnebasen</w:t>
            </w:r>
            <w:proofErr w:type="spellEnd"/>
            <w:r w:rsidRPr="004905B5">
              <w:rPr>
                <w:rFonts w:asciiTheme="majorHAnsi" w:hAnsiTheme="majorHAnsi"/>
                <w:sz w:val="16"/>
                <w:szCs w:val="22"/>
              </w:rPr>
              <w:t xml:space="preserve"> (A, U, C, G)</w:t>
            </w:r>
          </w:p>
        </w:tc>
        <w:tc>
          <w:tcPr>
            <w:tcW w:w="1547" w:type="dxa"/>
          </w:tcPr>
          <w:p w14:paraId="6DE854B3" w14:textId="77777777" w:rsidR="004905B5" w:rsidRPr="004905B5" w:rsidRDefault="004905B5" w:rsidP="007E6541">
            <w:pPr>
              <w:pStyle w:val="Answer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22"/>
              </w:rPr>
            </w:pPr>
            <w:r w:rsidRPr="004905B5">
              <w:rPr>
                <w:rFonts w:asciiTheme="majorHAnsi" w:hAnsiTheme="majorHAnsi"/>
                <w:sz w:val="16"/>
                <w:szCs w:val="22"/>
              </w:rPr>
              <w:t>mRNA, tRNA</w:t>
            </w:r>
          </w:p>
        </w:tc>
      </w:tr>
    </w:tbl>
    <w:p w14:paraId="5B3C9C43" w14:textId="583D1A96" w:rsidR="004905B5" w:rsidRPr="004905B5" w:rsidRDefault="004905B5" w:rsidP="004905B5">
      <w:pPr>
        <w:rPr>
          <w:rFonts w:asciiTheme="majorHAnsi" w:hAnsiTheme="majorHAnsi"/>
        </w:rPr>
      </w:pPr>
    </w:p>
    <w:p w14:paraId="7EE05008" w14:textId="77777777" w:rsidR="004905B5" w:rsidRPr="004905B5" w:rsidRDefault="004905B5" w:rsidP="004905B5">
      <w:pPr>
        <w:pStyle w:val="Answers"/>
        <w:rPr>
          <w:rFonts w:asciiTheme="majorHAnsi" w:hAnsiTheme="majorHAnsi"/>
          <w:sz w:val="28"/>
          <w:szCs w:val="28"/>
        </w:rPr>
      </w:pPr>
      <w:r w:rsidRPr="004905B5">
        <w:rPr>
          <w:rFonts w:asciiTheme="majorHAnsi" w:hAnsiTheme="majorHAnsi"/>
          <w:sz w:val="28"/>
          <w:szCs w:val="28"/>
        </w:rPr>
        <w:t xml:space="preserve">2. ATP slaat energie die vrijkomt bij </w:t>
      </w:r>
      <w:proofErr w:type="spellStart"/>
      <w:r w:rsidRPr="004905B5">
        <w:rPr>
          <w:rFonts w:asciiTheme="majorHAnsi" w:hAnsiTheme="majorHAnsi"/>
          <w:sz w:val="28"/>
          <w:szCs w:val="28"/>
        </w:rPr>
        <w:t>celprocessen</w:t>
      </w:r>
      <w:proofErr w:type="spellEnd"/>
      <w:r w:rsidRPr="004905B5">
        <w:rPr>
          <w:rFonts w:asciiTheme="majorHAnsi" w:hAnsiTheme="majorHAnsi"/>
          <w:sz w:val="28"/>
          <w:szCs w:val="28"/>
        </w:rPr>
        <w:t xml:space="preserve">, tijdelijk op, zodat het beschikbaar is op het moment dat het nodig is. Het is dus een soort accu. De energie komt met name uit de afbraak van glucose (en in planten uit de fotosynthese). </w:t>
      </w:r>
    </w:p>
    <w:p w14:paraId="7E6B2D9A" w14:textId="77777777" w:rsidR="004905B5" w:rsidRPr="004905B5" w:rsidRDefault="004905B5" w:rsidP="004905B5">
      <w:pPr>
        <w:spacing w:before="0" w:after="0" w:line="240" w:lineRule="auto"/>
        <w:jc w:val="left"/>
        <w:rPr>
          <w:rFonts w:asciiTheme="majorHAnsi" w:hAnsiTheme="majorHAnsi"/>
        </w:rPr>
      </w:pPr>
    </w:p>
    <w:p w14:paraId="70C15FF5" w14:textId="77777777" w:rsidR="004905B5" w:rsidRPr="004905B5" w:rsidRDefault="004905B5" w:rsidP="004905B5">
      <w:pPr>
        <w:spacing w:before="0" w:after="0" w:line="240" w:lineRule="auto"/>
        <w:jc w:val="left"/>
        <w:rPr>
          <w:rFonts w:asciiTheme="majorHAnsi" w:hAnsiTheme="majorHAnsi"/>
        </w:rPr>
      </w:pPr>
    </w:p>
    <w:p w14:paraId="458B3350" w14:textId="77777777" w:rsidR="004905B5" w:rsidRPr="004905B5" w:rsidRDefault="004905B5" w:rsidP="004905B5">
      <w:pPr>
        <w:spacing w:before="0" w:after="0" w:line="240" w:lineRule="auto"/>
        <w:jc w:val="left"/>
        <w:rPr>
          <w:rFonts w:asciiTheme="majorHAnsi" w:hAnsiTheme="majorHAnsi"/>
        </w:rPr>
      </w:pPr>
    </w:p>
    <w:p w14:paraId="083C60E7" w14:textId="77777777" w:rsidR="004905B5" w:rsidRPr="004905B5" w:rsidRDefault="004905B5" w:rsidP="004905B5">
      <w:pPr>
        <w:spacing w:before="0" w:after="0" w:line="240" w:lineRule="auto"/>
        <w:jc w:val="left"/>
        <w:rPr>
          <w:rFonts w:asciiTheme="majorHAnsi" w:hAnsiTheme="majorHAnsi"/>
        </w:rPr>
      </w:pPr>
    </w:p>
    <w:p w14:paraId="0F5E336C" w14:textId="4F84918E" w:rsidR="004905B5" w:rsidRPr="004905B5" w:rsidRDefault="004905B5" w:rsidP="004905B5">
      <w:pPr>
        <w:spacing w:before="0" w:after="0" w:line="240" w:lineRule="auto"/>
        <w:jc w:val="left"/>
        <w:rPr>
          <w:rFonts w:asciiTheme="majorHAnsi" w:hAnsiTheme="majorHAnsi"/>
          <w:sz w:val="28"/>
          <w:szCs w:val="28"/>
        </w:rPr>
      </w:pPr>
      <w:r w:rsidRPr="004905B5">
        <w:rPr>
          <w:rFonts w:asciiTheme="majorHAnsi" w:hAnsiTheme="majorHAnsi"/>
          <w:sz w:val="28"/>
          <w:szCs w:val="28"/>
        </w:rPr>
        <w:t xml:space="preserve">3. </w:t>
      </w:r>
    </w:p>
    <w:tbl>
      <w:tblPr>
        <w:tblStyle w:val="Rastertabel5donker-Accent3"/>
        <w:tblW w:w="5486" w:type="dxa"/>
        <w:tblInd w:w="-5" w:type="dxa"/>
        <w:tblLayout w:type="fixed"/>
        <w:tblLook w:val="04A0" w:firstRow="1" w:lastRow="0" w:firstColumn="1" w:lastColumn="0" w:noHBand="0" w:noVBand="1"/>
      </w:tblPr>
      <w:tblGrid>
        <w:gridCol w:w="117"/>
        <w:gridCol w:w="988"/>
        <w:gridCol w:w="171"/>
        <w:gridCol w:w="1507"/>
        <w:gridCol w:w="122"/>
        <w:gridCol w:w="949"/>
        <w:gridCol w:w="135"/>
        <w:gridCol w:w="746"/>
        <w:gridCol w:w="751"/>
      </w:tblGrid>
      <w:tr w:rsidR="004905B5" w:rsidRPr="004905B5" w14:paraId="0762FE0A" w14:textId="77777777" w:rsidTr="007E6541">
        <w:trPr>
          <w:gridBefore w:val="1"/>
          <w:cnfStyle w:val="100000000000" w:firstRow="1" w:lastRow="0" w:firstColumn="0" w:lastColumn="0" w:oddVBand="0" w:evenVBand="0" w:oddHBand="0" w:evenHBand="0" w:firstRowFirstColumn="0" w:firstRowLastColumn="0" w:lastRowFirstColumn="0" w:lastRowLastColumn="0"/>
          <w:wBefore w:w="117" w:type="dxa"/>
        </w:trPr>
        <w:tc>
          <w:tcPr>
            <w:cnfStyle w:val="001000000000" w:firstRow="0" w:lastRow="0" w:firstColumn="1" w:lastColumn="0" w:oddVBand="0" w:evenVBand="0" w:oddHBand="0" w:evenHBand="0" w:firstRowFirstColumn="0" w:firstRowLastColumn="0" w:lastRowFirstColumn="0" w:lastRowLastColumn="0"/>
            <w:tcW w:w="988" w:type="dxa"/>
          </w:tcPr>
          <w:p w14:paraId="07E496BC" w14:textId="77777777" w:rsidR="004905B5" w:rsidRPr="004905B5" w:rsidRDefault="004905B5" w:rsidP="007E6541">
            <w:pPr>
              <w:pStyle w:val="Answers"/>
              <w:rPr>
                <w:rFonts w:asciiTheme="majorHAnsi" w:hAnsiTheme="majorHAnsi"/>
                <w:sz w:val="16"/>
                <w:szCs w:val="22"/>
              </w:rPr>
            </w:pPr>
            <w:proofErr w:type="spellStart"/>
            <w:r w:rsidRPr="004905B5">
              <w:rPr>
                <w:rFonts w:asciiTheme="majorHAnsi" w:hAnsiTheme="majorHAnsi"/>
                <w:sz w:val="16"/>
                <w:szCs w:val="22"/>
              </w:rPr>
              <w:t>Reactie</w:t>
            </w:r>
            <w:proofErr w:type="spellEnd"/>
          </w:p>
        </w:tc>
        <w:tc>
          <w:tcPr>
            <w:tcW w:w="1800" w:type="dxa"/>
            <w:gridSpan w:val="3"/>
          </w:tcPr>
          <w:p w14:paraId="67775CDF" w14:textId="77777777" w:rsidR="004905B5" w:rsidRPr="004905B5" w:rsidRDefault="004905B5" w:rsidP="007E6541">
            <w:pPr>
              <w:pStyle w:val="Answers"/>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22"/>
              </w:rPr>
            </w:pPr>
            <w:proofErr w:type="spellStart"/>
            <w:r w:rsidRPr="004905B5">
              <w:rPr>
                <w:rFonts w:asciiTheme="majorHAnsi" w:hAnsiTheme="majorHAnsi"/>
                <w:sz w:val="16"/>
                <w:szCs w:val="22"/>
              </w:rPr>
              <w:t>Plaats</w:t>
            </w:r>
            <w:proofErr w:type="spellEnd"/>
          </w:p>
        </w:tc>
        <w:tc>
          <w:tcPr>
            <w:tcW w:w="1084" w:type="dxa"/>
            <w:gridSpan w:val="2"/>
          </w:tcPr>
          <w:p w14:paraId="6932C827" w14:textId="77777777" w:rsidR="004905B5" w:rsidRPr="004905B5" w:rsidRDefault="004905B5" w:rsidP="007E6541">
            <w:pPr>
              <w:pStyle w:val="Answers"/>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22"/>
              </w:rPr>
            </w:pPr>
            <w:proofErr w:type="spellStart"/>
            <w:r w:rsidRPr="004905B5">
              <w:rPr>
                <w:rFonts w:asciiTheme="majorHAnsi" w:hAnsiTheme="majorHAnsi"/>
                <w:sz w:val="16"/>
                <w:szCs w:val="22"/>
              </w:rPr>
              <w:t>Beginproducten</w:t>
            </w:r>
            <w:proofErr w:type="spellEnd"/>
          </w:p>
        </w:tc>
        <w:tc>
          <w:tcPr>
            <w:tcW w:w="1497" w:type="dxa"/>
            <w:gridSpan w:val="2"/>
          </w:tcPr>
          <w:p w14:paraId="5C3564A5" w14:textId="77777777" w:rsidR="004905B5" w:rsidRPr="004905B5" w:rsidRDefault="004905B5" w:rsidP="007E6541">
            <w:pPr>
              <w:pStyle w:val="Answers"/>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22"/>
              </w:rPr>
            </w:pPr>
            <w:proofErr w:type="spellStart"/>
            <w:r w:rsidRPr="004905B5">
              <w:rPr>
                <w:rFonts w:asciiTheme="majorHAnsi" w:hAnsiTheme="majorHAnsi"/>
                <w:sz w:val="16"/>
                <w:szCs w:val="22"/>
              </w:rPr>
              <w:t>Eindproducten</w:t>
            </w:r>
            <w:proofErr w:type="spellEnd"/>
          </w:p>
        </w:tc>
      </w:tr>
      <w:tr w:rsidR="004905B5" w:rsidRPr="004905B5" w14:paraId="0346BC1B" w14:textId="77777777" w:rsidTr="007E6541">
        <w:trPr>
          <w:gridAfter w:val="1"/>
          <w:cnfStyle w:val="000000100000" w:firstRow="0" w:lastRow="0" w:firstColumn="0" w:lastColumn="0" w:oddVBand="0" w:evenVBand="0" w:oddHBand="1" w:evenHBand="0" w:firstRowFirstColumn="0" w:firstRowLastColumn="0" w:lastRowFirstColumn="0" w:lastRowLastColumn="0"/>
          <w:wAfter w:w="751" w:type="dxa"/>
        </w:trPr>
        <w:tc>
          <w:tcPr>
            <w:cnfStyle w:val="001000000000" w:firstRow="0" w:lastRow="0" w:firstColumn="1" w:lastColumn="0" w:oddVBand="0" w:evenVBand="0" w:oddHBand="0" w:evenHBand="0" w:firstRowFirstColumn="0" w:firstRowLastColumn="0" w:lastRowFirstColumn="0" w:lastRowLastColumn="0"/>
            <w:tcW w:w="1276" w:type="dxa"/>
            <w:gridSpan w:val="3"/>
          </w:tcPr>
          <w:p w14:paraId="7BB86EEA" w14:textId="77777777" w:rsidR="004905B5" w:rsidRPr="004905B5" w:rsidRDefault="004905B5" w:rsidP="007E6541">
            <w:pPr>
              <w:pStyle w:val="Answers"/>
              <w:jc w:val="center"/>
              <w:rPr>
                <w:rFonts w:asciiTheme="majorHAnsi" w:hAnsiTheme="majorHAnsi"/>
                <w:szCs w:val="18"/>
              </w:rPr>
            </w:pPr>
          </w:p>
        </w:tc>
        <w:tc>
          <w:tcPr>
            <w:tcW w:w="1507" w:type="dxa"/>
          </w:tcPr>
          <w:p w14:paraId="6D840A6E" w14:textId="77777777" w:rsidR="004905B5" w:rsidRPr="004905B5" w:rsidRDefault="004905B5" w:rsidP="007E6541">
            <w:pPr>
              <w:pStyle w:val="Answer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tc>
        <w:tc>
          <w:tcPr>
            <w:tcW w:w="1071" w:type="dxa"/>
            <w:gridSpan w:val="2"/>
          </w:tcPr>
          <w:p w14:paraId="7D910EE0" w14:textId="77777777" w:rsidR="004905B5" w:rsidRPr="004905B5" w:rsidRDefault="004905B5" w:rsidP="007E6541">
            <w:pPr>
              <w:pStyle w:val="Answer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tc>
        <w:tc>
          <w:tcPr>
            <w:tcW w:w="881" w:type="dxa"/>
            <w:gridSpan w:val="2"/>
          </w:tcPr>
          <w:p w14:paraId="40F49D63" w14:textId="77777777" w:rsidR="004905B5" w:rsidRPr="004905B5" w:rsidRDefault="004905B5" w:rsidP="007E6541">
            <w:pPr>
              <w:pStyle w:val="Answer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tc>
      </w:tr>
      <w:tr w:rsidR="004905B5" w:rsidRPr="004905B5" w14:paraId="6F97AFE7" w14:textId="77777777" w:rsidTr="007E6541">
        <w:trPr>
          <w:gridAfter w:val="1"/>
          <w:wAfter w:w="751" w:type="dxa"/>
        </w:trPr>
        <w:tc>
          <w:tcPr>
            <w:cnfStyle w:val="001000000000" w:firstRow="0" w:lastRow="0" w:firstColumn="1" w:lastColumn="0" w:oddVBand="0" w:evenVBand="0" w:oddHBand="0" w:evenHBand="0" w:firstRowFirstColumn="0" w:firstRowLastColumn="0" w:lastRowFirstColumn="0" w:lastRowLastColumn="0"/>
            <w:tcW w:w="1276" w:type="dxa"/>
            <w:gridSpan w:val="3"/>
          </w:tcPr>
          <w:p w14:paraId="4BAB02D1" w14:textId="77777777" w:rsidR="004905B5" w:rsidRPr="004905B5" w:rsidRDefault="004905B5" w:rsidP="007E6541">
            <w:pPr>
              <w:pStyle w:val="Answers"/>
              <w:jc w:val="left"/>
              <w:rPr>
                <w:rFonts w:asciiTheme="majorHAnsi" w:hAnsiTheme="majorHAnsi"/>
                <w:sz w:val="16"/>
                <w:szCs w:val="16"/>
              </w:rPr>
            </w:pPr>
            <w:proofErr w:type="spellStart"/>
            <w:r w:rsidRPr="004905B5">
              <w:rPr>
                <w:rFonts w:asciiTheme="majorHAnsi" w:hAnsiTheme="majorHAnsi"/>
                <w:sz w:val="16"/>
                <w:szCs w:val="16"/>
              </w:rPr>
              <w:t>Lichtreactie</w:t>
            </w:r>
            <w:proofErr w:type="spellEnd"/>
            <w:r w:rsidRPr="004905B5">
              <w:rPr>
                <w:rFonts w:asciiTheme="majorHAnsi" w:hAnsiTheme="majorHAnsi"/>
                <w:sz w:val="16"/>
                <w:szCs w:val="16"/>
              </w:rPr>
              <w:t xml:space="preserve"> –</w:t>
            </w:r>
            <w:proofErr w:type="spellStart"/>
            <w:r w:rsidRPr="004905B5">
              <w:rPr>
                <w:rFonts w:asciiTheme="majorHAnsi" w:hAnsiTheme="majorHAnsi"/>
                <w:sz w:val="16"/>
                <w:szCs w:val="16"/>
              </w:rPr>
              <w:t>Fotosysteem</w:t>
            </w:r>
            <w:proofErr w:type="spellEnd"/>
            <w:r w:rsidRPr="004905B5">
              <w:rPr>
                <w:rFonts w:asciiTheme="majorHAnsi" w:hAnsiTheme="majorHAnsi"/>
                <w:sz w:val="16"/>
                <w:szCs w:val="16"/>
              </w:rPr>
              <w:t xml:space="preserve"> II</w:t>
            </w:r>
          </w:p>
        </w:tc>
        <w:tc>
          <w:tcPr>
            <w:tcW w:w="1507" w:type="dxa"/>
          </w:tcPr>
          <w:p w14:paraId="7A97EFCE"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4905B5">
              <w:rPr>
                <w:rFonts w:asciiTheme="majorHAnsi" w:hAnsiTheme="majorHAnsi"/>
                <w:sz w:val="16"/>
                <w:szCs w:val="16"/>
              </w:rPr>
              <w:t>Thylakoïd-membraan</w:t>
            </w:r>
            <w:proofErr w:type="spellEnd"/>
            <w:r w:rsidRPr="004905B5">
              <w:rPr>
                <w:rFonts w:asciiTheme="majorHAnsi" w:hAnsiTheme="majorHAnsi"/>
                <w:sz w:val="16"/>
                <w:szCs w:val="16"/>
              </w:rPr>
              <w:t xml:space="preserve"> in chloroplast</w:t>
            </w:r>
          </w:p>
        </w:tc>
        <w:tc>
          <w:tcPr>
            <w:tcW w:w="1071" w:type="dxa"/>
            <w:gridSpan w:val="2"/>
          </w:tcPr>
          <w:p w14:paraId="31D7A78D"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4905B5">
              <w:rPr>
                <w:rFonts w:asciiTheme="majorHAnsi" w:hAnsiTheme="majorHAnsi"/>
                <w:sz w:val="16"/>
                <w:szCs w:val="16"/>
              </w:rPr>
              <w:t>H2O</w:t>
            </w:r>
          </w:p>
        </w:tc>
        <w:tc>
          <w:tcPr>
            <w:tcW w:w="881" w:type="dxa"/>
            <w:gridSpan w:val="2"/>
          </w:tcPr>
          <w:p w14:paraId="39438D7C"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vertAlign w:val="superscript"/>
              </w:rPr>
            </w:pPr>
            <w:r w:rsidRPr="004905B5">
              <w:rPr>
                <w:rFonts w:asciiTheme="majorHAnsi" w:hAnsiTheme="majorHAnsi"/>
                <w:sz w:val="16"/>
                <w:szCs w:val="16"/>
              </w:rPr>
              <w:t>O</w:t>
            </w:r>
            <w:r w:rsidRPr="004905B5">
              <w:rPr>
                <w:rFonts w:asciiTheme="majorHAnsi" w:hAnsiTheme="majorHAnsi"/>
                <w:sz w:val="16"/>
                <w:szCs w:val="16"/>
                <w:vertAlign w:val="subscript"/>
              </w:rPr>
              <w:t>2</w:t>
            </w:r>
            <w:r w:rsidRPr="004905B5">
              <w:rPr>
                <w:rFonts w:asciiTheme="majorHAnsi" w:hAnsiTheme="majorHAnsi"/>
                <w:sz w:val="16"/>
                <w:szCs w:val="16"/>
              </w:rPr>
              <w:t xml:space="preserve"> + H</w:t>
            </w:r>
            <w:r w:rsidRPr="004905B5">
              <w:rPr>
                <w:rFonts w:asciiTheme="majorHAnsi" w:hAnsiTheme="majorHAnsi"/>
                <w:sz w:val="16"/>
                <w:szCs w:val="16"/>
                <w:vertAlign w:val="superscript"/>
              </w:rPr>
              <w:t>+</w:t>
            </w:r>
            <w:r w:rsidRPr="004905B5">
              <w:rPr>
                <w:rFonts w:asciiTheme="majorHAnsi" w:hAnsiTheme="majorHAnsi"/>
                <w:sz w:val="16"/>
                <w:szCs w:val="16"/>
              </w:rPr>
              <w:t xml:space="preserve"> + e</w:t>
            </w:r>
            <w:r w:rsidRPr="004905B5">
              <w:rPr>
                <w:rFonts w:asciiTheme="majorHAnsi" w:hAnsiTheme="majorHAnsi"/>
                <w:sz w:val="16"/>
                <w:szCs w:val="16"/>
                <w:vertAlign w:val="superscript"/>
              </w:rPr>
              <w:t>-</w:t>
            </w:r>
          </w:p>
        </w:tc>
      </w:tr>
      <w:tr w:rsidR="004905B5" w:rsidRPr="004905B5" w14:paraId="5F47054F" w14:textId="77777777" w:rsidTr="007E6541">
        <w:trPr>
          <w:gridAfter w:val="1"/>
          <w:cnfStyle w:val="000000100000" w:firstRow="0" w:lastRow="0" w:firstColumn="0" w:lastColumn="0" w:oddVBand="0" w:evenVBand="0" w:oddHBand="1" w:evenHBand="0" w:firstRowFirstColumn="0" w:firstRowLastColumn="0" w:lastRowFirstColumn="0" w:lastRowLastColumn="0"/>
          <w:wAfter w:w="751" w:type="dxa"/>
        </w:trPr>
        <w:tc>
          <w:tcPr>
            <w:cnfStyle w:val="001000000000" w:firstRow="0" w:lastRow="0" w:firstColumn="1" w:lastColumn="0" w:oddVBand="0" w:evenVBand="0" w:oddHBand="0" w:evenHBand="0" w:firstRowFirstColumn="0" w:firstRowLastColumn="0" w:lastRowFirstColumn="0" w:lastRowLastColumn="0"/>
            <w:tcW w:w="1276" w:type="dxa"/>
            <w:gridSpan w:val="3"/>
          </w:tcPr>
          <w:p w14:paraId="2944134D" w14:textId="77777777" w:rsidR="004905B5" w:rsidRPr="004905B5" w:rsidRDefault="004905B5" w:rsidP="007E6541">
            <w:pPr>
              <w:pStyle w:val="Answers"/>
              <w:jc w:val="left"/>
              <w:rPr>
                <w:rFonts w:asciiTheme="majorHAnsi" w:hAnsiTheme="majorHAnsi"/>
                <w:b w:val="0"/>
                <w:bCs w:val="0"/>
                <w:sz w:val="16"/>
                <w:szCs w:val="16"/>
              </w:rPr>
            </w:pPr>
            <w:proofErr w:type="spellStart"/>
            <w:r w:rsidRPr="004905B5">
              <w:rPr>
                <w:rFonts w:asciiTheme="majorHAnsi" w:hAnsiTheme="majorHAnsi"/>
                <w:sz w:val="16"/>
                <w:szCs w:val="16"/>
              </w:rPr>
              <w:t>Lichtreactie</w:t>
            </w:r>
            <w:proofErr w:type="spellEnd"/>
          </w:p>
          <w:p w14:paraId="33A5377B" w14:textId="77777777" w:rsidR="004905B5" w:rsidRPr="004905B5" w:rsidRDefault="004905B5" w:rsidP="007E6541">
            <w:pPr>
              <w:pStyle w:val="Answers"/>
              <w:jc w:val="left"/>
              <w:rPr>
                <w:rFonts w:asciiTheme="majorHAnsi" w:hAnsiTheme="majorHAnsi"/>
                <w:sz w:val="16"/>
                <w:szCs w:val="16"/>
              </w:rPr>
            </w:pPr>
            <w:proofErr w:type="spellStart"/>
            <w:r w:rsidRPr="004905B5">
              <w:rPr>
                <w:rFonts w:asciiTheme="majorHAnsi" w:hAnsiTheme="majorHAnsi"/>
                <w:sz w:val="16"/>
                <w:szCs w:val="16"/>
              </w:rPr>
              <w:t>Fotosysteem</w:t>
            </w:r>
            <w:proofErr w:type="spellEnd"/>
            <w:r w:rsidRPr="004905B5">
              <w:rPr>
                <w:rFonts w:asciiTheme="majorHAnsi" w:hAnsiTheme="majorHAnsi"/>
                <w:sz w:val="16"/>
                <w:szCs w:val="16"/>
              </w:rPr>
              <w:t xml:space="preserve"> I</w:t>
            </w:r>
          </w:p>
        </w:tc>
        <w:tc>
          <w:tcPr>
            <w:tcW w:w="1507" w:type="dxa"/>
          </w:tcPr>
          <w:p w14:paraId="644E4099"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4905B5">
              <w:rPr>
                <w:rFonts w:asciiTheme="majorHAnsi" w:hAnsiTheme="majorHAnsi"/>
                <w:sz w:val="16"/>
                <w:szCs w:val="16"/>
              </w:rPr>
              <w:t>Thylakoïd-membraan</w:t>
            </w:r>
            <w:proofErr w:type="spellEnd"/>
            <w:r w:rsidRPr="004905B5">
              <w:rPr>
                <w:rFonts w:asciiTheme="majorHAnsi" w:hAnsiTheme="majorHAnsi"/>
                <w:sz w:val="16"/>
                <w:szCs w:val="16"/>
              </w:rPr>
              <w:t xml:space="preserve"> in chloroplast</w:t>
            </w:r>
          </w:p>
        </w:tc>
        <w:tc>
          <w:tcPr>
            <w:tcW w:w="1071" w:type="dxa"/>
            <w:gridSpan w:val="2"/>
          </w:tcPr>
          <w:p w14:paraId="29112266"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05B5">
              <w:rPr>
                <w:rFonts w:asciiTheme="majorHAnsi" w:hAnsiTheme="majorHAnsi"/>
                <w:sz w:val="16"/>
                <w:szCs w:val="16"/>
              </w:rPr>
              <w:t>NAD</w:t>
            </w:r>
            <w:r w:rsidRPr="004905B5">
              <w:rPr>
                <w:rFonts w:asciiTheme="majorHAnsi" w:hAnsiTheme="majorHAnsi"/>
                <w:sz w:val="16"/>
                <w:szCs w:val="16"/>
                <w:vertAlign w:val="superscript"/>
              </w:rPr>
              <w:t>+</w:t>
            </w:r>
            <w:r w:rsidRPr="004905B5">
              <w:rPr>
                <w:rFonts w:asciiTheme="majorHAnsi" w:hAnsiTheme="majorHAnsi"/>
                <w:sz w:val="16"/>
                <w:szCs w:val="16"/>
              </w:rPr>
              <w:t xml:space="preserve"> + H</w:t>
            </w:r>
            <w:r w:rsidRPr="004905B5">
              <w:rPr>
                <w:rFonts w:asciiTheme="majorHAnsi" w:hAnsiTheme="majorHAnsi"/>
                <w:sz w:val="16"/>
                <w:szCs w:val="16"/>
                <w:vertAlign w:val="superscript"/>
              </w:rPr>
              <w:t>+</w:t>
            </w:r>
          </w:p>
        </w:tc>
        <w:tc>
          <w:tcPr>
            <w:tcW w:w="881" w:type="dxa"/>
            <w:gridSpan w:val="2"/>
          </w:tcPr>
          <w:p w14:paraId="11615D5A"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05B5">
              <w:rPr>
                <w:rFonts w:asciiTheme="majorHAnsi" w:hAnsiTheme="majorHAnsi"/>
                <w:sz w:val="16"/>
                <w:szCs w:val="16"/>
              </w:rPr>
              <w:t>NADPH,H.</w:t>
            </w:r>
          </w:p>
        </w:tc>
      </w:tr>
      <w:tr w:rsidR="004905B5" w:rsidRPr="004905B5" w14:paraId="09AB4996" w14:textId="77777777" w:rsidTr="007E6541">
        <w:trPr>
          <w:gridAfter w:val="1"/>
          <w:wAfter w:w="751" w:type="dxa"/>
        </w:trPr>
        <w:tc>
          <w:tcPr>
            <w:cnfStyle w:val="001000000000" w:firstRow="0" w:lastRow="0" w:firstColumn="1" w:lastColumn="0" w:oddVBand="0" w:evenVBand="0" w:oddHBand="0" w:evenHBand="0" w:firstRowFirstColumn="0" w:firstRowLastColumn="0" w:lastRowFirstColumn="0" w:lastRowLastColumn="0"/>
            <w:tcW w:w="1276" w:type="dxa"/>
            <w:gridSpan w:val="3"/>
          </w:tcPr>
          <w:p w14:paraId="42A389B5" w14:textId="77777777" w:rsidR="004905B5" w:rsidRPr="004905B5" w:rsidRDefault="004905B5" w:rsidP="007E6541">
            <w:pPr>
              <w:pStyle w:val="Answers"/>
              <w:jc w:val="left"/>
              <w:rPr>
                <w:rFonts w:asciiTheme="majorHAnsi" w:hAnsiTheme="majorHAnsi"/>
                <w:sz w:val="16"/>
                <w:szCs w:val="16"/>
              </w:rPr>
            </w:pPr>
            <w:proofErr w:type="spellStart"/>
            <w:r w:rsidRPr="004905B5">
              <w:rPr>
                <w:rFonts w:asciiTheme="majorHAnsi" w:hAnsiTheme="majorHAnsi"/>
                <w:sz w:val="16"/>
                <w:szCs w:val="16"/>
              </w:rPr>
              <w:t>Lichtreactie</w:t>
            </w:r>
            <w:proofErr w:type="spellEnd"/>
            <w:r w:rsidRPr="004905B5">
              <w:rPr>
                <w:rFonts w:asciiTheme="majorHAnsi" w:hAnsiTheme="majorHAnsi"/>
                <w:sz w:val="16"/>
                <w:szCs w:val="16"/>
              </w:rPr>
              <w:t xml:space="preserve"> – ATP-synthase</w:t>
            </w:r>
          </w:p>
        </w:tc>
        <w:tc>
          <w:tcPr>
            <w:tcW w:w="1507" w:type="dxa"/>
          </w:tcPr>
          <w:p w14:paraId="16E6AEB6"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4905B5">
              <w:rPr>
                <w:rFonts w:asciiTheme="majorHAnsi" w:hAnsiTheme="majorHAnsi"/>
                <w:sz w:val="16"/>
                <w:szCs w:val="16"/>
              </w:rPr>
              <w:t>Thylakoïd-membraan</w:t>
            </w:r>
            <w:proofErr w:type="spellEnd"/>
            <w:r w:rsidRPr="004905B5">
              <w:rPr>
                <w:rFonts w:asciiTheme="majorHAnsi" w:hAnsiTheme="majorHAnsi"/>
                <w:sz w:val="16"/>
                <w:szCs w:val="16"/>
              </w:rPr>
              <w:t xml:space="preserve"> in chloroplast</w:t>
            </w:r>
          </w:p>
        </w:tc>
        <w:tc>
          <w:tcPr>
            <w:tcW w:w="1071" w:type="dxa"/>
            <w:gridSpan w:val="2"/>
          </w:tcPr>
          <w:p w14:paraId="2AC93A4F"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4905B5">
              <w:rPr>
                <w:rFonts w:asciiTheme="majorHAnsi" w:hAnsiTheme="majorHAnsi"/>
                <w:sz w:val="16"/>
                <w:szCs w:val="16"/>
              </w:rPr>
              <w:t>ADP, P</w:t>
            </w:r>
          </w:p>
        </w:tc>
        <w:tc>
          <w:tcPr>
            <w:tcW w:w="881" w:type="dxa"/>
            <w:gridSpan w:val="2"/>
          </w:tcPr>
          <w:p w14:paraId="04CEB967"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4905B5">
              <w:rPr>
                <w:rFonts w:asciiTheme="majorHAnsi" w:hAnsiTheme="majorHAnsi"/>
                <w:sz w:val="16"/>
                <w:szCs w:val="16"/>
              </w:rPr>
              <w:t>ATP</w:t>
            </w:r>
          </w:p>
        </w:tc>
      </w:tr>
      <w:tr w:rsidR="004905B5" w:rsidRPr="004905B5" w14:paraId="3143D00F" w14:textId="77777777" w:rsidTr="007E6541">
        <w:trPr>
          <w:gridAfter w:val="1"/>
          <w:cnfStyle w:val="000000100000" w:firstRow="0" w:lastRow="0" w:firstColumn="0" w:lastColumn="0" w:oddVBand="0" w:evenVBand="0" w:oddHBand="1" w:evenHBand="0" w:firstRowFirstColumn="0" w:firstRowLastColumn="0" w:lastRowFirstColumn="0" w:lastRowLastColumn="0"/>
          <w:wAfter w:w="751" w:type="dxa"/>
        </w:trPr>
        <w:tc>
          <w:tcPr>
            <w:cnfStyle w:val="001000000000" w:firstRow="0" w:lastRow="0" w:firstColumn="1" w:lastColumn="0" w:oddVBand="0" w:evenVBand="0" w:oddHBand="0" w:evenHBand="0" w:firstRowFirstColumn="0" w:firstRowLastColumn="0" w:lastRowFirstColumn="0" w:lastRowLastColumn="0"/>
            <w:tcW w:w="1276" w:type="dxa"/>
            <w:gridSpan w:val="3"/>
          </w:tcPr>
          <w:p w14:paraId="0B32B691" w14:textId="77777777" w:rsidR="004905B5" w:rsidRPr="004905B5" w:rsidRDefault="004905B5" w:rsidP="007E6541">
            <w:pPr>
              <w:pStyle w:val="Answers"/>
              <w:jc w:val="left"/>
              <w:rPr>
                <w:rFonts w:asciiTheme="majorHAnsi" w:hAnsiTheme="majorHAnsi"/>
                <w:sz w:val="16"/>
                <w:szCs w:val="16"/>
              </w:rPr>
            </w:pPr>
            <w:proofErr w:type="spellStart"/>
            <w:r w:rsidRPr="004905B5">
              <w:rPr>
                <w:rFonts w:asciiTheme="majorHAnsi" w:hAnsiTheme="majorHAnsi"/>
                <w:sz w:val="16"/>
                <w:szCs w:val="16"/>
              </w:rPr>
              <w:t>Donker-reactie</w:t>
            </w:r>
            <w:proofErr w:type="spellEnd"/>
          </w:p>
        </w:tc>
        <w:tc>
          <w:tcPr>
            <w:tcW w:w="1507" w:type="dxa"/>
          </w:tcPr>
          <w:p w14:paraId="33929F8F"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05B5">
              <w:rPr>
                <w:rFonts w:asciiTheme="majorHAnsi" w:hAnsiTheme="majorHAnsi"/>
                <w:sz w:val="16"/>
                <w:szCs w:val="16"/>
              </w:rPr>
              <w:t xml:space="preserve">Stroma in </w:t>
            </w:r>
            <w:proofErr w:type="spellStart"/>
            <w:r w:rsidRPr="004905B5">
              <w:rPr>
                <w:rFonts w:asciiTheme="majorHAnsi" w:hAnsiTheme="majorHAnsi"/>
                <w:sz w:val="16"/>
                <w:szCs w:val="16"/>
              </w:rPr>
              <w:t>chloroplasten</w:t>
            </w:r>
            <w:proofErr w:type="spellEnd"/>
          </w:p>
        </w:tc>
        <w:tc>
          <w:tcPr>
            <w:tcW w:w="1071" w:type="dxa"/>
            <w:gridSpan w:val="2"/>
          </w:tcPr>
          <w:p w14:paraId="1B000459"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05B5">
              <w:rPr>
                <w:rFonts w:asciiTheme="majorHAnsi" w:hAnsiTheme="majorHAnsi"/>
                <w:sz w:val="16"/>
                <w:szCs w:val="16"/>
              </w:rPr>
              <w:t>ATP,</w:t>
            </w:r>
          </w:p>
          <w:p w14:paraId="6AB3842D"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05B5">
              <w:rPr>
                <w:rFonts w:asciiTheme="majorHAnsi" w:hAnsiTheme="majorHAnsi"/>
                <w:sz w:val="16"/>
                <w:szCs w:val="16"/>
              </w:rPr>
              <w:t>NADPH,</w:t>
            </w:r>
          </w:p>
          <w:p w14:paraId="03E294E2"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05B5">
              <w:rPr>
                <w:rFonts w:asciiTheme="majorHAnsi" w:hAnsiTheme="majorHAnsi"/>
                <w:sz w:val="16"/>
                <w:szCs w:val="16"/>
              </w:rPr>
              <w:t>H, CO</w:t>
            </w:r>
            <w:r w:rsidRPr="004905B5">
              <w:rPr>
                <w:rFonts w:asciiTheme="majorHAnsi" w:hAnsiTheme="majorHAnsi"/>
                <w:sz w:val="16"/>
                <w:szCs w:val="16"/>
                <w:vertAlign w:val="subscript"/>
              </w:rPr>
              <w:t>2</w:t>
            </w:r>
            <w:r w:rsidRPr="004905B5">
              <w:rPr>
                <w:rFonts w:asciiTheme="majorHAnsi" w:hAnsiTheme="majorHAnsi"/>
                <w:sz w:val="16"/>
                <w:szCs w:val="16"/>
              </w:rPr>
              <w:t>,</w:t>
            </w:r>
          </w:p>
          <w:p w14:paraId="2676501C"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05B5">
              <w:rPr>
                <w:rFonts w:asciiTheme="majorHAnsi" w:hAnsiTheme="majorHAnsi"/>
                <w:sz w:val="16"/>
                <w:szCs w:val="16"/>
              </w:rPr>
              <w:t>H</w:t>
            </w:r>
            <w:r w:rsidRPr="004905B5">
              <w:rPr>
                <w:rFonts w:asciiTheme="majorHAnsi" w:hAnsiTheme="majorHAnsi"/>
                <w:sz w:val="16"/>
                <w:szCs w:val="16"/>
                <w:vertAlign w:val="subscript"/>
              </w:rPr>
              <w:t>2</w:t>
            </w:r>
            <w:r w:rsidRPr="004905B5">
              <w:rPr>
                <w:rFonts w:asciiTheme="majorHAnsi" w:hAnsiTheme="majorHAnsi"/>
                <w:sz w:val="16"/>
                <w:szCs w:val="16"/>
              </w:rPr>
              <w:t>O</w:t>
            </w:r>
          </w:p>
        </w:tc>
        <w:tc>
          <w:tcPr>
            <w:tcW w:w="881" w:type="dxa"/>
            <w:gridSpan w:val="2"/>
          </w:tcPr>
          <w:p w14:paraId="23EC09E1"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05B5">
              <w:rPr>
                <w:rFonts w:asciiTheme="majorHAnsi" w:hAnsiTheme="majorHAnsi"/>
                <w:sz w:val="16"/>
                <w:szCs w:val="16"/>
              </w:rPr>
              <w:t>O</w:t>
            </w:r>
            <w:r w:rsidRPr="004905B5">
              <w:rPr>
                <w:rFonts w:asciiTheme="majorHAnsi" w:hAnsiTheme="majorHAnsi"/>
                <w:sz w:val="16"/>
                <w:szCs w:val="16"/>
                <w:vertAlign w:val="subscript"/>
              </w:rPr>
              <w:t>2</w:t>
            </w:r>
            <w:r w:rsidRPr="004905B5">
              <w:rPr>
                <w:rFonts w:asciiTheme="majorHAnsi" w:hAnsiTheme="majorHAnsi"/>
                <w:sz w:val="16"/>
                <w:szCs w:val="16"/>
              </w:rPr>
              <w:t>, glucose</w:t>
            </w:r>
          </w:p>
        </w:tc>
      </w:tr>
    </w:tbl>
    <w:p w14:paraId="2BD0E4C1" w14:textId="138BCDC7" w:rsidR="004905B5" w:rsidRDefault="004905B5" w:rsidP="004905B5">
      <w:pPr>
        <w:spacing w:before="0" w:after="0" w:line="240" w:lineRule="auto"/>
        <w:jc w:val="left"/>
        <w:rPr>
          <w:rFonts w:asciiTheme="majorHAnsi" w:hAnsiTheme="majorHAnsi"/>
          <w:sz w:val="18"/>
        </w:rPr>
      </w:pPr>
    </w:p>
    <w:p w14:paraId="7561F879" w14:textId="4A86281A" w:rsidR="004905B5" w:rsidRDefault="004905B5" w:rsidP="004905B5">
      <w:pPr>
        <w:spacing w:before="0" w:after="0" w:line="240" w:lineRule="auto"/>
        <w:jc w:val="left"/>
        <w:rPr>
          <w:rFonts w:asciiTheme="majorHAnsi" w:hAnsiTheme="majorHAnsi"/>
          <w:sz w:val="18"/>
        </w:rPr>
      </w:pPr>
    </w:p>
    <w:p w14:paraId="17BD47E3" w14:textId="537B8C28" w:rsidR="004905B5" w:rsidRDefault="004905B5" w:rsidP="004905B5">
      <w:pPr>
        <w:spacing w:before="0" w:after="0" w:line="240" w:lineRule="auto"/>
        <w:jc w:val="left"/>
        <w:rPr>
          <w:rFonts w:asciiTheme="majorHAnsi" w:hAnsiTheme="majorHAnsi"/>
          <w:sz w:val="18"/>
        </w:rPr>
      </w:pPr>
    </w:p>
    <w:p w14:paraId="45BCB951" w14:textId="741E29A5" w:rsidR="004905B5" w:rsidRDefault="004905B5" w:rsidP="004905B5">
      <w:pPr>
        <w:spacing w:before="0" w:after="0" w:line="240" w:lineRule="auto"/>
        <w:jc w:val="left"/>
        <w:rPr>
          <w:rFonts w:asciiTheme="majorHAnsi" w:hAnsiTheme="majorHAnsi"/>
          <w:sz w:val="18"/>
        </w:rPr>
      </w:pPr>
    </w:p>
    <w:p w14:paraId="44309B3F" w14:textId="17C0A6EA" w:rsidR="004905B5" w:rsidRDefault="004905B5" w:rsidP="004905B5">
      <w:pPr>
        <w:spacing w:before="0" w:after="0" w:line="240" w:lineRule="auto"/>
        <w:jc w:val="left"/>
        <w:rPr>
          <w:rFonts w:asciiTheme="majorHAnsi" w:hAnsiTheme="majorHAnsi"/>
          <w:sz w:val="18"/>
        </w:rPr>
      </w:pPr>
    </w:p>
    <w:p w14:paraId="54D02F7B" w14:textId="51BA5EAB" w:rsidR="004905B5" w:rsidRDefault="004905B5" w:rsidP="004905B5">
      <w:pPr>
        <w:spacing w:before="0" w:after="0" w:line="240" w:lineRule="auto"/>
        <w:jc w:val="left"/>
        <w:rPr>
          <w:rFonts w:asciiTheme="majorHAnsi" w:hAnsiTheme="majorHAnsi"/>
          <w:sz w:val="18"/>
        </w:rPr>
      </w:pPr>
    </w:p>
    <w:p w14:paraId="75CEAFEB" w14:textId="153FB67F" w:rsidR="004905B5" w:rsidRDefault="004905B5" w:rsidP="004905B5">
      <w:pPr>
        <w:spacing w:before="0" w:after="0" w:line="240" w:lineRule="auto"/>
        <w:jc w:val="left"/>
        <w:rPr>
          <w:rFonts w:asciiTheme="majorHAnsi" w:hAnsiTheme="majorHAnsi"/>
          <w:sz w:val="18"/>
        </w:rPr>
      </w:pPr>
    </w:p>
    <w:p w14:paraId="4848DDCF" w14:textId="2E722677" w:rsidR="004905B5" w:rsidRDefault="004905B5" w:rsidP="004905B5">
      <w:pPr>
        <w:spacing w:before="0" w:after="0" w:line="240" w:lineRule="auto"/>
        <w:jc w:val="left"/>
        <w:rPr>
          <w:rFonts w:asciiTheme="majorHAnsi" w:hAnsiTheme="majorHAnsi"/>
          <w:sz w:val="18"/>
        </w:rPr>
      </w:pPr>
    </w:p>
    <w:p w14:paraId="6C3A7C05" w14:textId="77777777" w:rsidR="004905B5" w:rsidRPr="004905B5" w:rsidRDefault="004905B5" w:rsidP="004905B5">
      <w:pPr>
        <w:spacing w:before="0" w:after="0" w:line="240" w:lineRule="auto"/>
        <w:jc w:val="left"/>
        <w:rPr>
          <w:rFonts w:asciiTheme="majorHAnsi" w:hAnsiTheme="majorHAnsi"/>
          <w:sz w:val="18"/>
        </w:rPr>
      </w:pPr>
    </w:p>
    <w:p w14:paraId="5CF68782" w14:textId="7F028877" w:rsidR="004905B5" w:rsidRPr="004905B5" w:rsidRDefault="004905B5" w:rsidP="004905B5">
      <w:pPr>
        <w:spacing w:before="0" w:after="0" w:line="240" w:lineRule="auto"/>
        <w:jc w:val="left"/>
        <w:rPr>
          <w:rFonts w:asciiTheme="majorHAnsi" w:hAnsiTheme="majorHAnsi"/>
          <w:sz w:val="28"/>
          <w:szCs w:val="28"/>
        </w:rPr>
      </w:pPr>
      <w:r w:rsidRPr="004905B5">
        <w:rPr>
          <w:rFonts w:asciiTheme="majorHAnsi" w:hAnsiTheme="majorHAnsi"/>
          <w:sz w:val="28"/>
          <w:szCs w:val="28"/>
        </w:rPr>
        <w:lastRenderedPageBreak/>
        <w:t>4.</w:t>
      </w:r>
    </w:p>
    <w:tbl>
      <w:tblPr>
        <w:tblStyle w:val="Rastertabel5donker-Accent3"/>
        <w:tblW w:w="5524" w:type="dxa"/>
        <w:tblInd w:w="-431" w:type="dxa"/>
        <w:tblLayout w:type="fixed"/>
        <w:tblLook w:val="04A0" w:firstRow="1" w:lastRow="0" w:firstColumn="1" w:lastColumn="0" w:noHBand="0" w:noVBand="1"/>
      </w:tblPr>
      <w:tblGrid>
        <w:gridCol w:w="1283"/>
        <w:gridCol w:w="1406"/>
        <w:gridCol w:w="1417"/>
        <w:gridCol w:w="1418"/>
      </w:tblGrid>
      <w:tr w:rsidR="004905B5" w:rsidRPr="004905B5" w14:paraId="402D5969" w14:textId="77777777" w:rsidTr="007E6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14:paraId="160377B7" w14:textId="77777777" w:rsidR="004905B5" w:rsidRPr="004905B5" w:rsidRDefault="004905B5" w:rsidP="007E6541">
            <w:pPr>
              <w:pStyle w:val="Answers"/>
              <w:rPr>
                <w:rFonts w:asciiTheme="majorHAnsi" w:hAnsiTheme="majorHAnsi"/>
                <w:szCs w:val="18"/>
              </w:rPr>
            </w:pPr>
            <w:proofErr w:type="spellStart"/>
            <w:r w:rsidRPr="004905B5">
              <w:rPr>
                <w:rFonts w:asciiTheme="majorHAnsi" w:hAnsiTheme="majorHAnsi"/>
                <w:szCs w:val="18"/>
              </w:rPr>
              <w:t>Reactie</w:t>
            </w:r>
            <w:proofErr w:type="spellEnd"/>
          </w:p>
        </w:tc>
        <w:tc>
          <w:tcPr>
            <w:tcW w:w="1406" w:type="dxa"/>
          </w:tcPr>
          <w:p w14:paraId="1E14666C" w14:textId="77777777" w:rsidR="004905B5" w:rsidRPr="004905B5" w:rsidRDefault="004905B5" w:rsidP="007E6541">
            <w:pPr>
              <w:pStyle w:val="Answers"/>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proofErr w:type="spellStart"/>
            <w:r w:rsidRPr="004905B5">
              <w:rPr>
                <w:rFonts w:asciiTheme="majorHAnsi" w:hAnsiTheme="majorHAnsi"/>
                <w:szCs w:val="18"/>
              </w:rPr>
              <w:t>Plaats</w:t>
            </w:r>
            <w:proofErr w:type="spellEnd"/>
          </w:p>
        </w:tc>
        <w:tc>
          <w:tcPr>
            <w:tcW w:w="1417" w:type="dxa"/>
          </w:tcPr>
          <w:p w14:paraId="0FAA06E4" w14:textId="77777777" w:rsidR="004905B5" w:rsidRPr="004905B5" w:rsidRDefault="004905B5" w:rsidP="007E6541">
            <w:pPr>
              <w:pStyle w:val="Answers"/>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proofErr w:type="spellStart"/>
            <w:r w:rsidRPr="004905B5">
              <w:rPr>
                <w:rFonts w:asciiTheme="majorHAnsi" w:hAnsiTheme="majorHAnsi"/>
                <w:szCs w:val="18"/>
              </w:rPr>
              <w:t>Beginproducten</w:t>
            </w:r>
            <w:proofErr w:type="spellEnd"/>
          </w:p>
        </w:tc>
        <w:tc>
          <w:tcPr>
            <w:tcW w:w="1418" w:type="dxa"/>
          </w:tcPr>
          <w:p w14:paraId="08D72183" w14:textId="77777777" w:rsidR="004905B5" w:rsidRPr="004905B5" w:rsidRDefault="004905B5" w:rsidP="007E6541">
            <w:pPr>
              <w:pStyle w:val="Answers"/>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proofErr w:type="spellStart"/>
            <w:r w:rsidRPr="004905B5">
              <w:rPr>
                <w:rFonts w:asciiTheme="majorHAnsi" w:hAnsiTheme="majorHAnsi"/>
                <w:szCs w:val="18"/>
              </w:rPr>
              <w:t>Eindproducten</w:t>
            </w:r>
            <w:proofErr w:type="spellEnd"/>
          </w:p>
        </w:tc>
      </w:tr>
      <w:tr w:rsidR="004905B5" w:rsidRPr="004905B5" w14:paraId="5F4EC750" w14:textId="77777777" w:rsidTr="007E6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14:paraId="26CBDB2D" w14:textId="77777777" w:rsidR="004905B5" w:rsidRPr="004905B5" w:rsidRDefault="004905B5" w:rsidP="007E6541">
            <w:pPr>
              <w:pStyle w:val="Answers"/>
              <w:rPr>
                <w:rFonts w:asciiTheme="majorHAnsi" w:hAnsiTheme="majorHAnsi"/>
                <w:szCs w:val="18"/>
              </w:rPr>
            </w:pPr>
            <w:proofErr w:type="spellStart"/>
            <w:r w:rsidRPr="004905B5">
              <w:rPr>
                <w:rFonts w:asciiTheme="majorHAnsi" w:hAnsiTheme="majorHAnsi"/>
                <w:szCs w:val="18"/>
              </w:rPr>
              <w:t>Glycolyse</w:t>
            </w:r>
            <w:proofErr w:type="spellEnd"/>
          </w:p>
        </w:tc>
        <w:tc>
          <w:tcPr>
            <w:tcW w:w="1406" w:type="dxa"/>
          </w:tcPr>
          <w:p w14:paraId="75A41281" w14:textId="77777777" w:rsidR="004905B5" w:rsidRPr="004905B5" w:rsidRDefault="004905B5" w:rsidP="007E6541">
            <w:pPr>
              <w:pStyle w:val="Answers"/>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roofErr w:type="spellStart"/>
            <w:r w:rsidRPr="004905B5">
              <w:rPr>
                <w:rFonts w:asciiTheme="majorHAnsi" w:hAnsiTheme="majorHAnsi"/>
                <w:szCs w:val="18"/>
              </w:rPr>
              <w:t>Cytoplasma</w:t>
            </w:r>
            <w:proofErr w:type="spellEnd"/>
          </w:p>
        </w:tc>
        <w:tc>
          <w:tcPr>
            <w:tcW w:w="1417" w:type="dxa"/>
          </w:tcPr>
          <w:p w14:paraId="3266D1CE" w14:textId="77777777" w:rsidR="004905B5" w:rsidRPr="004905B5" w:rsidRDefault="004905B5" w:rsidP="007E6541">
            <w:pPr>
              <w:pStyle w:val="Answers"/>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4905B5">
              <w:rPr>
                <w:rFonts w:asciiTheme="majorHAnsi" w:hAnsiTheme="majorHAnsi"/>
                <w:szCs w:val="18"/>
              </w:rPr>
              <w:t>Glucose, ADP, P, NAD</w:t>
            </w:r>
            <w:r w:rsidRPr="004905B5">
              <w:rPr>
                <w:rFonts w:asciiTheme="majorHAnsi" w:hAnsiTheme="majorHAnsi"/>
                <w:szCs w:val="18"/>
                <w:vertAlign w:val="superscript"/>
              </w:rPr>
              <w:t>+</w:t>
            </w:r>
            <w:r w:rsidRPr="004905B5">
              <w:rPr>
                <w:rFonts w:asciiTheme="majorHAnsi" w:hAnsiTheme="majorHAnsi"/>
                <w:szCs w:val="18"/>
              </w:rPr>
              <w:t>, H</w:t>
            </w:r>
            <w:r w:rsidRPr="004905B5">
              <w:rPr>
                <w:rFonts w:asciiTheme="majorHAnsi" w:hAnsiTheme="majorHAnsi"/>
                <w:szCs w:val="18"/>
                <w:vertAlign w:val="superscript"/>
              </w:rPr>
              <w:t>+</w:t>
            </w:r>
          </w:p>
        </w:tc>
        <w:tc>
          <w:tcPr>
            <w:tcW w:w="1418" w:type="dxa"/>
          </w:tcPr>
          <w:p w14:paraId="2D8B97E4" w14:textId="77777777" w:rsidR="004905B5" w:rsidRPr="004905B5" w:rsidRDefault="004905B5" w:rsidP="007E6541">
            <w:pPr>
              <w:pStyle w:val="Answers"/>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roofErr w:type="spellStart"/>
            <w:r w:rsidRPr="004905B5">
              <w:rPr>
                <w:rFonts w:asciiTheme="majorHAnsi" w:hAnsiTheme="majorHAnsi"/>
                <w:szCs w:val="18"/>
              </w:rPr>
              <w:t>Pyruvaat</w:t>
            </w:r>
            <w:proofErr w:type="spellEnd"/>
            <w:r w:rsidRPr="004905B5">
              <w:rPr>
                <w:rFonts w:asciiTheme="majorHAnsi" w:hAnsiTheme="majorHAnsi"/>
                <w:szCs w:val="18"/>
              </w:rPr>
              <w:t>, ATP, NADPH</w:t>
            </w:r>
          </w:p>
        </w:tc>
      </w:tr>
      <w:tr w:rsidR="004905B5" w:rsidRPr="004905B5" w14:paraId="0D09A9E0" w14:textId="77777777" w:rsidTr="007E6541">
        <w:tc>
          <w:tcPr>
            <w:cnfStyle w:val="001000000000" w:firstRow="0" w:lastRow="0" w:firstColumn="1" w:lastColumn="0" w:oddVBand="0" w:evenVBand="0" w:oddHBand="0" w:evenHBand="0" w:firstRowFirstColumn="0" w:firstRowLastColumn="0" w:lastRowFirstColumn="0" w:lastRowLastColumn="0"/>
            <w:tcW w:w="1283" w:type="dxa"/>
          </w:tcPr>
          <w:p w14:paraId="6C413ED2" w14:textId="77777777" w:rsidR="004905B5" w:rsidRPr="004905B5" w:rsidRDefault="004905B5" w:rsidP="007E6541">
            <w:pPr>
              <w:pStyle w:val="Answers"/>
              <w:rPr>
                <w:rFonts w:asciiTheme="majorHAnsi" w:hAnsiTheme="majorHAnsi"/>
                <w:szCs w:val="18"/>
              </w:rPr>
            </w:pPr>
            <w:proofErr w:type="spellStart"/>
            <w:r w:rsidRPr="004905B5">
              <w:rPr>
                <w:rFonts w:asciiTheme="majorHAnsi" w:hAnsiTheme="majorHAnsi"/>
                <w:szCs w:val="18"/>
              </w:rPr>
              <w:t>Oxidatieve</w:t>
            </w:r>
            <w:proofErr w:type="spellEnd"/>
            <w:r w:rsidRPr="004905B5">
              <w:rPr>
                <w:rFonts w:asciiTheme="majorHAnsi" w:hAnsiTheme="majorHAnsi"/>
                <w:szCs w:val="18"/>
              </w:rPr>
              <w:t xml:space="preserve"> </w:t>
            </w:r>
            <w:proofErr w:type="spellStart"/>
            <w:r w:rsidRPr="004905B5">
              <w:rPr>
                <w:rFonts w:asciiTheme="majorHAnsi" w:hAnsiTheme="majorHAnsi"/>
                <w:szCs w:val="18"/>
              </w:rPr>
              <w:t>decarboxylatie</w:t>
            </w:r>
            <w:proofErr w:type="spellEnd"/>
          </w:p>
        </w:tc>
        <w:tc>
          <w:tcPr>
            <w:tcW w:w="1406" w:type="dxa"/>
          </w:tcPr>
          <w:p w14:paraId="1E13FAAC"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4905B5">
              <w:rPr>
                <w:rFonts w:asciiTheme="majorHAnsi" w:hAnsiTheme="majorHAnsi"/>
                <w:szCs w:val="18"/>
              </w:rPr>
              <w:t xml:space="preserve">Matrix van </w:t>
            </w:r>
            <w:proofErr w:type="spellStart"/>
            <w:r w:rsidRPr="004905B5">
              <w:rPr>
                <w:rFonts w:asciiTheme="majorHAnsi" w:hAnsiTheme="majorHAnsi"/>
                <w:szCs w:val="18"/>
              </w:rPr>
              <w:t>mitochondriën</w:t>
            </w:r>
            <w:proofErr w:type="spellEnd"/>
          </w:p>
        </w:tc>
        <w:tc>
          <w:tcPr>
            <w:tcW w:w="1417" w:type="dxa"/>
          </w:tcPr>
          <w:p w14:paraId="7F84600A"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roofErr w:type="spellStart"/>
            <w:r w:rsidRPr="004905B5">
              <w:rPr>
                <w:rFonts w:asciiTheme="majorHAnsi" w:hAnsiTheme="majorHAnsi"/>
                <w:szCs w:val="18"/>
              </w:rPr>
              <w:t>Pyruvaat</w:t>
            </w:r>
            <w:proofErr w:type="spellEnd"/>
            <w:r w:rsidRPr="004905B5">
              <w:rPr>
                <w:rFonts w:asciiTheme="majorHAnsi" w:hAnsiTheme="majorHAnsi"/>
                <w:szCs w:val="18"/>
              </w:rPr>
              <w:t>, NADH</w:t>
            </w:r>
            <w:r w:rsidRPr="004905B5">
              <w:rPr>
                <w:rFonts w:asciiTheme="majorHAnsi" w:hAnsiTheme="majorHAnsi"/>
                <w:szCs w:val="18"/>
                <w:vertAlign w:val="superscript"/>
              </w:rPr>
              <w:t>+</w:t>
            </w:r>
            <w:r w:rsidRPr="004905B5">
              <w:rPr>
                <w:rFonts w:asciiTheme="majorHAnsi" w:hAnsiTheme="majorHAnsi"/>
                <w:szCs w:val="18"/>
              </w:rPr>
              <w:t>, CoA</w:t>
            </w:r>
          </w:p>
        </w:tc>
        <w:tc>
          <w:tcPr>
            <w:tcW w:w="1418" w:type="dxa"/>
          </w:tcPr>
          <w:p w14:paraId="14654B62"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4905B5">
              <w:rPr>
                <w:rFonts w:asciiTheme="majorHAnsi" w:hAnsiTheme="majorHAnsi"/>
                <w:szCs w:val="18"/>
              </w:rPr>
              <w:t>Acetyl CoA, CO</w:t>
            </w:r>
            <w:r w:rsidRPr="004905B5">
              <w:rPr>
                <w:rFonts w:asciiTheme="majorHAnsi" w:hAnsiTheme="majorHAnsi"/>
                <w:szCs w:val="18"/>
                <w:vertAlign w:val="subscript"/>
              </w:rPr>
              <w:t>2</w:t>
            </w:r>
            <w:r w:rsidRPr="004905B5">
              <w:rPr>
                <w:rFonts w:asciiTheme="majorHAnsi" w:hAnsiTheme="majorHAnsi"/>
                <w:szCs w:val="18"/>
              </w:rPr>
              <w:t>, e-, H</w:t>
            </w:r>
            <w:r w:rsidRPr="004905B5">
              <w:rPr>
                <w:rFonts w:asciiTheme="majorHAnsi" w:hAnsiTheme="majorHAnsi"/>
                <w:szCs w:val="18"/>
                <w:vertAlign w:val="superscript"/>
              </w:rPr>
              <w:t>+</w:t>
            </w:r>
          </w:p>
        </w:tc>
      </w:tr>
      <w:tr w:rsidR="004905B5" w:rsidRPr="004905B5" w14:paraId="2970DFDE" w14:textId="77777777" w:rsidTr="007E6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14:paraId="46C69D7D" w14:textId="77777777" w:rsidR="004905B5" w:rsidRPr="004905B5" w:rsidRDefault="004905B5" w:rsidP="007E6541">
            <w:pPr>
              <w:pStyle w:val="Answers"/>
              <w:rPr>
                <w:rFonts w:asciiTheme="majorHAnsi" w:hAnsiTheme="majorHAnsi"/>
                <w:szCs w:val="18"/>
              </w:rPr>
            </w:pPr>
            <w:proofErr w:type="spellStart"/>
            <w:r w:rsidRPr="004905B5">
              <w:rPr>
                <w:rFonts w:asciiTheme="majorHAnsi" w:hAnsiTheme="majorHAnsi"/>
                <w:szCs w:val="18"/>
              </w:rPr>
              <w:t>Krebscyclus</w:t>
            </w:r>
            <w:proofErr w:type="spellEnd"/>
            <w:r w:rsidRPr="004905B5">
              <w:rPr>
                <w:rFonts w:asciiTheme="majorHAnsi" w:hAnsiTheme="majorHAnsi"/>
                <w:szCs w:val="18"/>
              </w:rPr>
              <w:t xml:space="preserve"> (</w:t>
            </w:r>
            <w:proofErr w:type="spellStart"/>
            <w:r w:rsidRPr="004905B5">
              <w:rPr>
                <w:rFonts w:asciiTheme="majorHAnsi" w:hAnsiTheme="majorHAnsi"/>
                <w:szCs w:val="18"/>
              </w:rPr>
              <w:t>citroenzuur-cyclus</w:t>
            </w:r>
            <w:proofErr w:type="spellEnd"/>
            <w:r w:rsidRPr="004905B5">
              <w:rPr>
                <w:rFonts w:asciiTheme="majorHAnsi" w:hAnsiTheme="majorHAnsi"/>
                <w:szCs w:val="18"/>
              </w:rPr>
              <w:t>)</w:t>
            </w:r>
          </w:p>
        </w:tc>
        <w:tc>
          <w:tcPr>
            <w:tcW w:w="1406" w:type="dxa"/>
          </w:tcPr>
          <w:p w14:paraId="4C949735"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4905B5">
              <w:rPr>
                <w:rFonts w:asciiTheme="majorHAnsi" w:hAnsiTheme="majorHAnsi"/>
                <w:szCs w:val="18"/>
              </w:rPr>
              <w:t xml:space="preserve">Matrix van </w:t>
            </w:r>
            <w:proofErr w:type="spellStart"/>
            <w:r w:rsidRPr="004905B5">
              <w:rPr>
                <w:rFonts w:asciiTheme="majorHAnsi" w:hAnsiTheme="majorHAnsi"/>
                <w:szCs w:val="18"/>
              </w:rPr>
              <w:t>mitochondriën</w:t>
            </w:r>
            <w:proofErr w:type="spellEnd"/>
          </w:p>
        </w:tc>
        <w:tc>
          <w:tcPr>
            <w:tcW w:w="1417" w:type="dxa"/>
          </w:tcPr>
          <w:p w14:paraId="7B799B13"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4905B5">
              <w:rPr>
                <w:rFonts w:asciiTheme="majorHAnsi" w:hAnsiTheme="majorHAnsi"/>
                <w:szCs w:val="18"/>
              </w:rPr>
              <w:t>Acetyl CoA, NAD</w:t>
            </w:r>
            <w:r w:rsidRPr="004905B5">
              <w:rPr>
                <w:rFonts w:asciiTheme="majorHAnsi" w:hAnsiTheme="majorHAnsi"/>
                <w:szCs w:val="18"/>
                <w:vertAlign w:val="superscript"/>
              </w:rPr>
              <w:t>+</w:t>
            </w:r>
            <w:r w:rsidRPr="004905B5">
              <w:rPr>
                <w:rFonts w:asciiTheme="majorHAnsi" w:hAnsiTheme="majorHAnsi"/>
                <w:szCs w:val="18"/>
              </w:rPr>
              <w:t>, FAD, GDP, Pi, H</w:t>
            </w:r>
            <w:r w:rsidRPr="004905B5">
              <w:rPr>
                <w:rFonts w:asciiTheme="majorHAnsi" w:hAnsiTheme="majorHAnsi"/>
                <w:szCs w:val="18"/>
                <w:vertAlign w:val="subscript"/>
              </w:rPr>
              <w:t>2</w:t>
            </w:r>
            <w:r w:rsidRPr="004905B5">
              <w:rPr>
                <w:rFonts w:asciiTheme="majorHAnsi" w:hAnsiTheme="majorHAnsi"/>
                <w:szCs w:val="18"/>
              </w:rPr>
              <w:t>O</w:t>
            </w:r>
          </w:p>
        </w:tc>
        <w:tc>
          <w:tcPr>
            <w:tcW w:w="1418" w:type="dxa"/>
          </w:tcPr>
          <w:p w14:paraId="033F2B68" w14:textId="77777777" w:rsidR="004905B5" w:rsidRPr="004905B5" w:rsidRDefault="004905B5" w:rsidP="007E6541">
            <w:pPr>
              <w:pStyle w:val="Answers"/>
              <w:jc w:val="left"/>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4905B5">
              <w:rPr>
                <w:rFonts w:asciiTheme="majorHAnsi" w:hAnsiTheme="majorHAnsi"/>
                <w:szCs w:val="18"/>
              </w:rPr>
              <w:t>CO</w:t>
            </w:r>
            <w:r w:rsidRPr="004905B5">
              <w:rPr>
                <w:rFonts w:asciiTheme="majorHAnsi" w:hAnsiTheme="majorHAnsi"/>
                <w:szCs w:val="18"/>
                <w:vertAlign w:val="subscript"/>
              </w:rPr>
              <w:t>2</w:t>
            </w:r>
            <w:r w:rsidRPr="004905B5">
              <w:rPr>
                <w:rFonts w:asciiTheme="majorHAnsi" w:hAnsiTheme="majorHAnsi"/>
                <w:szCs w:val="18"/>
              </w:rPr>
              <w:t>, GTP, NADH, H</w:t>
            </w:r>
            <w:r w:rsidRPr="004905B5">
              <w:rPr>
                <w:rFonts w:asciiTheme="majorHAnsi" w:hAnsiTheme="majorHAnsi"/>
                <w:szCs w:val="18"/>
                <w:vertAlign w:val="superscript"/>
              </w:rPr>
              <w:t>+</w:t>
            </w:r>
            <w:r w:rsidRPr="004905B5">
              <w:rPr>
                <w:rFonts w:asciiTheme="majorHAnsi" w:hAnsiTheme="majorHAnsi"/>
                <w:szCs w:val="18"/>
              </w:rPr>
              <w:t>, CoA, FADH</w:t>
            </w:r>
            <w:r w:rsidRPr="004905B5">
              <w:rPr>
                <w:rFonts w:asciiTheme="majorHAnsi" w:hAnsiTheme="majorHAnsi"/>
                <w:szCs w:val="18"/>
              </w:rPr>
              <w:softHyphen/>
            </w:r>
            <w:r w:rsidRPr="004905B5">
              <w:rPr>
                <w:rFonts w:asciiTheme="majorHAnsi" w:hAnsiTheme="majorHAnsi"/>
                <w:szCs w:val="18"/>
                <w:vertAlign w:val="subscript"/>
              </w:rPr>
              <w:t>2</w:t>
            </w:r>
          </w:p>
        </w:tc>
      </w:tr>
      <w:tr w:rsidR="004905B5" w:rsidRPr="004905B5" w14:paraId="0C165AFD" w14:textId="77777777" w:rsidTr="007E6541">
        <w:tc>
          <w:tcPr>
            <w:cnfStyle w:val="001000000000" w:firstRow="0" w:lastRow="0" w:firstColumn="1" w:lastColumn="0" w:oddVBand="0" w:evenVBand="0" w:oddHBand="0" w:evenHBand="0" w:firstRowFirstColumn="0" w:firstRowLastColumn="0" w:lastRowFirstColumn="0" w:lastRowLastColumn="0"/>
            <w:tcW w:w="1283" w:type="dxa"/>
          </w:tcPr>
          <w:p w14:paraId="6A490C22" w14:textId="77777777" w:rsidR="004905B5" w:rsidRPr="004905B5" w:rsidRDefault="004905B5" w:rsidP="007E6541">
            <w:pPr>
              <w:pStyle w:val="Answers"/>
              <w:rPr>
                <w:rFonts w:asciiTheme="majorHAnsi" w:hAnsiTheme="majorHAnsi"/>
                <w:szCs w:val="18"/>
              </w:rPr>
            </w:pPr>
            <w:proofErr w:type="spellStart"/>
            <w:r w:rsidRPr="004905B5">
              <w:rPr>
                <w:rFonts w:asciiTheme="majorHAnsi" w:hAnsiTheme="majorHAnsi"/>
                <w:szCs w:val="18"/>
              </w:rPr>
              <w:t>Elektronen</w:t>
            </w:r>
            <w:proofErr w:type="spellEnd"/>
            <w:r w:rsidRPr="004905B5">
              <w:rPr>
                <w:rFonts w:asciiTheme="majorHAnsi" w:hAnsiTheme="majorHAnsi"/>
                <w:szCs w:val="18"/>
              </w:rPr>
              <w:t>-transport-</w:t>
            </w:r>
            <w:proofErr w:type="spellStart"/>
            <w:r w:rsidRPr="004905B5">
              <w:rPr>
                <w:rFonts w:asciiTheme="majorHAnsi" w:hAnsiTheme="majorHAnsi"/>
                <w:szCs w:val="18"/>
              </w:rPr>
              <w:t>keten</w:t>
            </w:r>
            <w:proofErr w:type="spellEnd"/>
            <w:r w:rsidRPr="004905B5">
              <w:rPr>
                <w:rFonts w:asciiTheme="majorHAnsi" w:hAnsiTheme="majorHAnsi"/>
                <w:szCs w:val="18"/>
              </w:rPr>
              <w:t xml:space="preserve"> (</w:t>
            </w:r>
            <w:proofErr w:type="spellStart"/>
            <w:r w:rsidRPr="004905B5">
              <w:rPr>
                <w:rFonts w:asciiTheme="majorHAnsi" w:hAnsiTheme="majorHAnsi"/>
                <w:szCs w:val="18"/>
              </w:rPr>
              <w:t>oxydatieve</w:t>
            </w:r>
            <w:proofErr w:type="spellEnd"/>
            <w:r w:rsidRPr="004905B5">
              <w:rPr>
                <w:rFonts w:asciiTheme="majorHAnsi" w:hAnsiTheme="majorHAnsi"/>
                <w:szCs w:val="18"/>
              </w:rPr>
              <w:t xml:space="preserve"> </w:t>
            </w:r>
            <w:proofErr w:type="spellStart"/>
            <w:r w:rsidRPr="004905B5">
              <w:rPr>
                <w:rFonts w:asciiTheme="majorHAnsi" w:hAnsiTheme="majorHAnsi"/>
                <w:szCs w:val="18"/>
              </w:rPr>
              <w:t>fosforylering</w:t>
            </w:r>
            <w:proofErr w:type="spellEnd"/>
            <w:r w:rsidRPr="004905B5">
              <w:rPr>
                <w:rFonts w:asciiTheme="majorHAnsi" w:hAnsiTheme="majorHAnsi"/>
                <w:szCs w:val="18"/>
              </w:rPr>
              <w:t>)</w:t>
            </w:r>
          </w:p>
        </w:tc>
        <w:tc>
          <w:tcPr>
            <w:tcW w:w="1406" w:type="dxa"/>
          </w:tcPr>
          <w:p w14:paraId="0F6365F2"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4905B5">
              <w:rPr>
                <w:rFonts w:asciiTheme="majorHAnsi" w:hAnsiTheme="majorHAnsi"/>
                <w:szCs w:val="18"/>
              </w:rPr>
              <w:t>Binnen-</w:t>
            </w:r>
            <w:proofErr w:type="spellStart"/>
            <w:r w:rsidRPr="004905B5">
              <w:rPr>
                <w:rFonts w:asciiTheme="majorHAnsi" w:hAnsiTheme="majorHAnsi"/>
                <w:szCs w:val="18"/>
              </w:rPr>
              <w:t>membraan</w:t>
            </w:r>
            <w:proofErr w:type="spellEnd"/>
            <w:r w:rsidRPr="004905B5">
              <w:rPr>
                <w:rFonts w:asciiTheme="majorHAnsi" w:hAnsiTheme="majorHAnsi"/>
                <w:szCs w:val="18"/>
              </w:rPr>
              <w:t xml:space="preserve"> van </w:t>
            </w:r>
            <w:proofErr w:type="spellStart"/>
            <w:r w:rsidRPr="004905B5">
              <w:rPr>
                <w:rFonts w:asciiTheme="majorHAnsi" w:hAnsiTheme="majorHAnsi"/>
                <w:szCs w:val="18"/>
              </w:rPr>
              <w:t>mitochondriën</w:t>
            </w:r>
            <w:proofErr w:type="spellEnd"/>
          </w:p>
        </w:tc>
        <w:tc>
          <w:tcPr>
            <w:tcW w:w="1417" w:type="dxa"/>
          </w:tcPr>
          <w:p w14:paraId="734AB679"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4905B5">
              <w:rPr>
                <w:rFonts w:asciiTheme="majorHAnsi" w:hAnsiTheme="majorHAnsi"/>
                <w:szCs w:val="18"/>
              </w:rPr>
              <w:t>ADP, P, NADH, FADH</w:t>
            </w:r>
            <w:r w:rsidRPr="004905B5">
              <w:rPr>
                <w:rFonts w:asciiTheme="majorHAnsi" w:hAnsiTheme="majorHAnsi"/>
                <w:szCs w:val="18"/>
                <w:vertAlign w:val="subscript"/>
              </w:rPr>
              <w:t>2</w:t>
            </w:r>
            <w:r w:rsidRPr="004905B5">
              <w:rPr>
                <w:rFonts w:asciiTheme="majorHAnsi" w:hAnsiTheme="majorHAnsi"/>
                <w:szCs w:val="18"/>
              </w:rPr>
              <w:t>, O</w:t>
            </w:r>
            <w:r w:rsidRPr="004905B5">
              <w:rPr>
                <w:rFonts w:asciiTheme="majorHAnsi" w:hAnsiTheme="majorHAnsi"/>
                <w:szCs w:val="18"/>
                <w:vertAlign w:val="subscript"/>
              </w:rPr>
              <w:t>2</w:t>
            </w:r>
            <w:r w:rsidRPr="004905B5">
              <w:rPr>
                <w:rFonts w:asciiTheme="majorHAnsi" w:hAnsiTheme="majorHAnsi"/>
                <w:szCs w:val="18"/>
              </w:rPr>
              <w:t>, H</w:t>
            </w:r>
            <w:r w:rsidRPr="004905B5">
              <w:rPr>
                <w:rFonts w:asciiTheme="majorHAnsi" w:hAnsiTheme="majorHAnsi"/>
                <w:szCs w:val="18"/>
                <w:vertAlign w:val="superscript"/>
              </w:rPr>
              <w:t>+</w:t>
            </w:r>
          </w:p>
        </w:tc>
        <w:tc>
          <w:tcPr>
            <w:tcW w:w="1418" w:type="dxa"/>
          </w:tcPr>
          <w:p w14:paraId="14473DB1" w14:textId="77777777" w:rsidR="004905B5" w:rsidRPr="004905B5" w:rsidRDefault="004905B5" w:rsidP="007E6541">
            <w:pPr>
              <w:pStyle w:val="Answers"/>
              <w:jc w:val="lef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4905B5">
              <w:rPr>
                <w:rFonts w:asciiTheme="majorHAnsi" w:hAnsiTheme="majorHAnsi"/>
                <w:szCs w:val="18"/>
              </w:rPr>
              <w:t>H</w:t>
            </w:r>
            <w:r w:rsidRPr="004905B5">
              <w:rPr>
                <w:rFonts w:asciiTheme="majorHAnsi" w:hAnsiTheme="majorHAnsi"/>
                <w:szCs w:val="18"/>
                <w:vertAlign w:val="subscript"/>
              </w:rPr>
              <w:t>2</w:t>
            </w:r>
            <w:r w:rsidRPr="004905B5">
              <w:rPr>
                <w:rFonts w:asciiTheme="majorHAnsi" w:hAnsiTheme="majorHAnsi"/>
                <w:szCs w:val="18"/>
              </w:rPr>
              <w:t>O, ATP, NAD</w:t>
            </w:r>
            <w:r w:rsidRPr="004905B5">
              <w:rPr>
                <w:rFonts w:asciiTheme="majorHAnsi" w:hAnsiTheme="majorHAnsi"/>
                <w:szCs w:val="18"/>
                <w:vertAlign w:val="superscript"/>
              </w:rPr>
              <w:t>+</w:t>
            </w:r>
            <w:r w:rsidRPr="004905B5">
              <w:rPr>
                <w:rFonts w:asciiTheme="majorHAnsi" w:hAnsiTheme="majorHAnsi"/>
                <w:szCs w:val="18"/>
              </w:rPr>
              <w:t>, FAD</w:t>
            </w:r>
            <w:r w:rsidRPr="004905B5">
              <w:rPr>
                <w:rFonts w:asciiTheme="majorHAnsi" w:hAnsiTheme="majorHAnsi"/>
                <w:szCs w:val="18"/>
                <w:vertAlign w:val="superscript"/>
              </w:rPr>
              <w:t>+</w:t>
            </w:r>
            <w:r w:rsidRPr="004905B5">
              <w:rPr>
                <w:rFonts w:asciiTheme="majorHAnsi" w:hAnsiTheme="majorHAnsi"/>
                <w:szCs w:val="18"/>
              </w:rPr>
              <w:t>, H</w:t>
            </w:r>
            <w:r w:rsidRPr="004905B5">
              <w:rPr>
                <w:rFonts w:asciiTheme="majorHAnsi" w:hAnsiTheme="majorHAnsi"/>
                <w:szCs w:val="18"/>
                <w:vertAlign w:val="superscript"/>
              </w:rPr>
              <w:t>+</w:t>
            </w:r>
          </w:p>
        </w:tc>
      </w:tr>
    </w:tbl>
    <w:p w14:paraId="1F3A2E00" w14:textId="77777777" w:rsidR="004905B5" w:rsidRPr="004905B5" w:rsidRDefault="004905B5" w:rsidP="004905B5">
      <w:pPr>
        <w:spacing w:before="0" w:after="0" w:line="240" w:lineRule="auto"/>
        <w:jc w:val="left"/>
        <w:rPr>
          <w:rFonts w:asciiTheme="majorHAnsi" w:hAnsiTheme="majorHAnsi"/>
          <w:sz w:val="18"/>
        </w:rPr>
      </w:pPr>
    </w:p>
    <w:p w14:paraId="179A772F" w14:textId="77777777" w:rsidR="004905B5" w:rsidRDefault="004905B5" w:rsidP="004905B5">
      <w:pPr>
        <w:pStyle w:val="Answers"/>
        <w:rPr>
          <w:rFonts w:asciiTheme="majorHAnsi" w:hAnsiTheme="majorHAnsi"/>
        </w:rPr>
      </w:pPr>
    </w:p>
    <w:p w14:paraId="2C92D7C6" w14:textId="186C8E44" w:rsidR="004905B5" w:rsidRPr="004905B5" w:rsidRDefault="004905B5" w:rsidP="004905B5">
      <w:pPr>
        <w:pStyle w:val="Answers"/>
        <w:rPr>
          <w:rFonts w:asciiTheme="majorHAnsi" w:hAnsiTheme="majorHAnsi"/>
          <w:sz w:val="28"/>
          <w:szCs w:val="28"/>
        </w:rPr>
      </w:pPr>
      <w:r w:rsidRPr="004905B5">
        <w:rPr>
          <w:rFonts w:asciiTheme="majorHAnsi" w:hAnsiTheme="majorHAnsi"/>
          <w:sz w:val="28"/>
          <w:szCs w:val="28"/>
        </w:rPr>
        <w:t>5. Deze stoffen binden H</w:t>
      </w:r>
      <w:r w:rsidRPr="004905B5">
        <w:rPr>
          <w:rFonts w:asciiTheme="majorHAnsi" w:hAnsiTheme="majorHAnsi"/>
          <w:sz w:val="28"/>
          <w:szCs w:val="28"/>
          <w:vertAlign w:val="superscript"/>
        </w:rPr>
        <w:t>+</w:t>
      </w:r>
      <w:r w:rsidRPr="004905B5">
        <w:rPr>
          <w:rFonts w:asciiTheme="majorHAnsi" w:hAnsiTheme="majorHAnsi"/>
          <w:sz w:val="28"/>
          <w:szCs w:val="28"/>
        </w:rPr>
        <w:t>. Bij vrijmaking van H</w:t>
      </w:r>
      <w:r w:rsidRPr="004905B5">
        <w:rPr>
          <w:rFonts w:asciiTheme="majorHAnsi" w:hAnsiTheme="majorHAnsi"/>
          <w:sz w:val="28"/>
          <w:szCs w:val="28"/>
          <w:vertAlign w:val="superscript"/>
        </w:rPr>
        <w:t>+</w:t>
      </w:r>
      <w:r w:rsidRPr="004905B5">
        <w:rPr>
          <w:rFonts w:asciiTheme="majorHAnsi" w:hAnsiTheme="majorHAnsi"/>
          <w:sz w:val="28"/>
          <w:szCs w:val="28"/>
        </w:rPr>
        <w:t xml:space="preserve"> bij het </w:t>
      </w:r>
      <w:proofErr w:type="spellStart"/>
      <w:r w:rsidRPr="004905B5">
        <w:rPr>
          <w:rFonts w:asciiTheme="majorHAnsi" w:hAnsiTheme="majorHAnsi"/>
          <w:sz w:val="28"/>
          <w:szCs w:val="28"/>
        </w:rPr>
        <w:t>binnenmembraan</w:t>
      </w:r>
      <w:proofErr w:type="spellEnd"/>
      <w:r w:rsidRPr="004905B5">
        <w:rPr>
          <w:rFonts w:asciiTheme="majorHAnsi" w:hAnsiTheme="majorHAnsi"/>
          <w:sz w:val="28"/>
          <w:szCs w:val="28"/>
        </w:rPr>
        <w:t xml:space="preserve"> stromen die H</w:t>
      </w:r>
      <w:r w:rsidRPr="004905B5">
        <w:rPr>
          <w:rFonts w:asciiTheme="majorHAnsi" w:hAnsiTheme="majorHAnsi"/>
          <w:sz w:val="28"/>
          <w:szCs w:val="28"/>
          <w:vertAlign w:val="superscript"/>
        </w:rPr>
        <w:t>+</w:t>
      </w:r>
      <w:r w:rsidRPr="004905B5">
        <w:rPr>
          <w:rFonts w:asciiTheme="majorHAnsi" w:hAnsiTheme="majorHAnsi"/>
          <w:sz w:val="28"/>
          <w:szCs w:val="28"/>
        </w:rPr>
        <w:t xml:space="preserve"> uit de cel en zorgen voor een concentratiegradiënt. De H</w:t>
      </w:r>
      <w:r w:rsidRPr="004905B5">
        <w:rPr>
          <w:rFonts w:asciiTheme="majorHAnsi" w:hAnsiTheme="majorHAnsi"/>
          <w:sz w:val="28"/>
          <w:szCs w:val="28"/>
          <w:vertAlign w:val="superscript"/>
        </w:rPr>
        <w:t>+</w:t>
      </w:r>
      <w:r w:rsidRPr="004905B5">
        <w:rPr>
          <w:rFonts w:asciiTheme="majorHAnsi" w:hAnsiTheme="majorHAnsi"/>
          <w:sz w:val="28"/>
          <w:szCs w:val="28"/>
        </w:rPr>
        <w:t xml:space="preserve"> stroomt terug via ATP-</w:t>
      </w:r>
      <w:proofErr w:type="spellStart"/>
      <w:r w:rsidRPr="004905B5">
        <w:rPr>
          <w:rFonts w:asciiTheme="majorHAnsi" w:hAnsiTheme="majorHAnsi"/>
          <w:sz w:val="28"/>
          <w:szCs w:val="28"/>
        </w:rPr>
        <w:t>synthase</w:t>
      </w:r>
      <w:proofErr w:type="spellEnd"/>
      <w:r w:rsidRPr="004905B5">
        <w:rPr>
          <w:rFonts w:asciiTheme="majorHAnsi" w:hAnsiTheme="majorHAnsi"/>
          <w:sz w:val="28"/>
          <w:szCs w:val="28"/>
        </w:rPr>
        <w:t xml:space="preserve">. De energie die daarbij vrijkomt, wordt opgeslagen in ATP. </w:t>
      </w:r>
    </w:p>
    <w:p w14:paraId="3B31C1B0" w14:textId="77777777" w:rsidR="004905B5" w:rsidRPr="004905B5" w:rsidRDefault="004905B5" w:rsidP="004905B5">
      <w:pPr>
        <w:rPr>
          <w:rFonts w:asciiTheme="majorHAnsi" w:hAnsiTheme="majorHAnsi"/>
          <w:sz w:val="28"/>
          <w:szCs w:val="28"/>
        </w:rPr>
      </w:pPr>
    </w:p>
    <w:sectPr w:rsidR="004905B5" w:rsidRPr="00490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930FE"/>
    <w:multiLevelType w:val="multilevel"/>
    <w:tmpl w:val="57B2A806"/>
    <w:lvl w:ilvl="0">
      <w:start w:val="1"/>
      <w:numFmt w:val="decimal"/>
      <w:pStyle w:val="Kop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99"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B5"/>
    <w:rsid w:val="000F7C21"/>
    <w:rsid w:val="00365FFD"/>
    <w:rsid w:val="004905B5"/>
    <w:rsid w:val="005D0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990A"/>
  <w15:chartTrackingRefBased/>
  <w15:docId w15:val="{AF5282D7-83BD-4130-823A-768B2363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05B5"/>
    <w:pPr>
      <w:spacing w:before="120" w:after="120" w:line="300" w:lineRule="auto"/>
      <w:jc w:val="both"/>
    </w:pPr>
    <w:rPr>
      <w:color w:val="404040" w:themeColor="text1" w:themeTint="BF"/>
      <w:sz w:val="20"/>
      <w:szCs w:val="24"/>
    </w:rPr>
  </w:style>
  <w:style w:type="paragraph" w:styleId="Kop1">
    <w:name w:val="heading 1"/>
    <w:basedOn w:val="Standaard"/>
    <w:next w:val="Standaard"/>
    <w:link w:val="Kop1Char"/>
    <w:uiPriority w:val="9"/>
    <w:qFormat/>
    <w:rsid w:val="004905B5"/>
    <w:pPr>
      <w:keepNext/>
      <w:keepLines/>
      <w:numPr>
        <w:numId w:val="1"/>
      </w:numPr>
      <w:spacing w:before="480" w:after="480"/>
      <w:jc w:val="left"/>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4905B5"/>
    <w:pPr>
      <w:keepNext/>
      <w:keepLines/>
      <w:numPr>
        <w:ilvl w:val="1"/>
        <w:numId w:val="1"/>
      </w:numPr>
      <w:spacing w:before="240"/>
      <w:jc w:val="left"/>
      <w:outlineLvl w:val="1"/>
    </w:pPr>
    <w:rPr>
      <w:rFonts w:asciiTheme="majorHAnsi" w:eastAsiaTheme="majorEastAsia" w:hAnsiTheme="majorHAnsi" w:cstheme="majorBidi"/>
      <w:b/>
      <w:sz w:val="28"/>
      <w:szCs w:val="26"/>
    </w:rPr>
  </w:style>
  <w:style w:type="paragraph" w:styleId="Kop5">
    <w:name w:val="heading 5"/>
    <w:basedOn w:val="Standaard"/>
    <w:next w:val="Standaard"/>
    <w:link w:val="Kop5Char"/>
    <w:uiPriority w:val="9"/>
    <w:unhideWhenUsed/>
    <w:qFormat/>
    <w:rsid w:val="004905B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4905B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4905B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4905B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4905B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05B5"/>
    <w:rPr>
      <w:rFonts w:asciiTheme="majorHAnsi" w:eastAsiaTheme="majorEastAsia" w:hAnsiTheme="majorHAnsi" w:cstheme="majorBidi"/>
      <w:b/>
      <w:color w:val="404040" w:themeColor="text1" w:themeTint="BF"/>
      <w:sz w:val="40"/>
      <w:szCs w:val="32"/>
    </w:rPr>
  </w:style>
  <w:style w:type="character" w:customStyle="1" w:styleId="Kop2Char">
    <w:name w:val="Kop 2 Char"/>
    <w:basedOn w:val="Standaardalinea-lettertype"/>
    <w:link w:val="Kop2"/>
    <w:uiPriority w:val="9"/>
    <w:rsid w:val="004905B5"/>
    <w:rPr>
      <w:rFonts w:asciiTheme="majorHAnsi" w:eastAsiaTheme="majorEastAsia" w:hAnsiTheme="majorHAnsi" w:cstheme="majorBidi"/>
      <w:b/>
      <w:color w:val="404040" w:themeColor="text1" w:themeTint="BF"/>
      <w:sz w:val="28"/>
      <w:szCs w:val="26"/>
    </w:rPr>
  </w:style>
  <w:style w:type="character" w:customStyle="1" w:styleId="Kop5Char">
    <w:name w:val="Kop 5 Char"/>
    <w:basedOn w:val="Standaardalinea-lettertype"/>
    <w:link w:val="Kop5"/>
    <w:uiPriority w:val="9"/>
    <w:rsid w:val="004905B5"/>
    <w:rPr>
      <w:rFonts w:asciiTheme="majorHAnsi" w:eastAsiaTheme="majorEastAsia" w:hAnsiTheme="majorHAnsi" w:cstheme="majorBidi"/>
      <w:color w:val="2F5496" w:themeColor="accent1" w:themeShade="BF"/>
      <w:sz w:val="20"/>
      <w:szCs w:val="24"/>
    </w:rPr>
  </w:style>
  <w:style w:type="character" w:customStyle="1" w:styleId="Kop6Char">
    <w:name w:val="Kop 6 Char"/>
    <w:basedOn w:val="Standaardalinea-lettertype"/>
    <w:link w:val="Kop6"/>
    <w:uiPriority w:val="9"/>
    <w:semiHidden/>
    <w:rsid w:val="004905B5"/>
    <w:rPr>
      <w:rFonts w:asciiTheme="majorHAnsi" w:eastAsiaTheme="majorEastAsia" w:hAnsiTheme="majorHAnsi" w:cstheme="majorBidi"/>
      <w:color w:val="1F3763" w:themeColor="accent1" w:themeShade="7F"/>
      <w:sz w:val="20"/>
      <w:szCs w:val="24"/>
    </w:rPr>
  </w:style>
  <w:style w:type="character" w:customStyle="1" w:styleId="Kop7Char">
    <w:name w:val="Kop 7 Char"/>
    <w:basedOn w:val="Standaardalinea-lettertype"/>
    <w:link w:val="Kop7"/>
    <w:uiPriority w:val="9"/>
    <w:semiHidden/>
    <w:rsid w:val="004905B5"/>
    <w:rPr>
      <w:rFonts w:asciiTheme="majorHAnsi" w:eastAsiaTheme="majorEastAsia" w:hAnsiTheme="majorHAnsi" w:cstheme="majorBidi"/>
      <w:i/>
      <w:iCs/>
      <w:color w:val="1F3763" w:themeColor="accent1" w:themeShade="7F"/>
      <w:sz w:val="20"/>
      <w:szCs w:val="24"/>
    </w:rPr>
  </w:style>
  <w:style w:type="character" w:customStyle="1" w:styleId="Kop8Char">
    <w:name w:val="Kop 8 Char"/>
    <w:basedOn w:val="Standaardalinea-lettertype"/>
    <w:link w:val="Kop8"/>
    <w:uiPriority w:val="9"/>
    <w:semiHidden/>
    <w:rsid w:val="004905B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4905B5"/>
    <w:rPr>
      <w:rFonts w:asciiTheme="majorHAnsi" w:eastAsiaTheme="majorEastAsia" w:hAnsiTheme="majorHAnsi" w:cstheme="majorBidi"/>
      <w:i/>
      <w:iCs/>
      <w:color w:val="272727" w:themeColor="text1" w:themeTint="D8"/>
      <w:sz w:val="21"/>
      <w:szCs w:val="21"/>
    </w:rPr>
  </w:style>
  <w:style w:type="paragraph" w:customStyle="1" w:styleId="Heading">
    <w:name w:val="Heading"/>
    <w:basedOn w:val="Geenafstand"/>
    <w:qFormat/>
    <w:rsid w:val="004905B5"/>
    <w:pPr>
      <w:keepNext/>
      <w:spacing w:before="240" w:after="120" w:line="300" w:lineRule="auto"/>
    </w:pPr>
    <w:rPr>
      <w:rFonts w:asciiTheme="majorHAnsi" w:hAnsiTheme="majorHAnsi"/>
      <w:b/>
      <w:color w:val="404040" w:themeColor="text1" w:themeTint="BF"/>
      <w:sz w:val="21"/>
      <w:szCs w:val="24"/>
    </w:rPr>
  </w:style>
  <w:style w:type="paragraph" w:styleId="Geenafstand">
    <w:name w:val="No Spacing"/>
    <w:uiPriority w:val="1"/>
    <w:qFormat/>
    <w:rsid w:val="004905B5"/>
    <w:pPr>
      <w:spacing w:after="0" w:line="240" w:lineRule="auto"/>
    </w:pPr>
  </w:style>
  <w:style w:type="table" w:styleId="Rastertabel5donker-Accent3">
    <w:name w:val="Grid Table 5 Dark Accent 3"/>
    <w:basedOn w:val="Standaardtabel"/>
    <w:uiPriority w:val="50"/>
    <w:rsid w:val="004905B5"/>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Answers">
    <w:name w:val="Answers"/>
    <w:basedOn w:val="Standaard"/>
    <w:qFormat/>
    <w:rsid w:val="004905B5"/>
    <w:pPr>
      <w:spacing w:before="0"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1590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Venema</dc:creator>
  <cp:keywords/>
  <dc:description/>
  <cp:lastModifiedBy>Tess Venema</cp:lastModifiedBy>
  <cp:revision>1</cp:revision>
  <dcterms:created xsi:type="dcterms:W3CDTF">2020-09-16T09:38:00Z</dcterms:created>
  <dcterms:modified xsi:type="dcterms:W3CDTF">2020-09-16T09:45:00Z</dcterms:modified>
</cp:coreProperties>
</file>